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668B" w:rsidRPr="00311CC0" w:rsidRDefault="0010668B" w:rsidP="00311CC0">
      <w:pPr>
        <w:spacing w:after="0"/>
        <w:jc w:val="center"/>
        <w:rPr>
          <w:b/>
          <w:color w:val="1F497D" w:themeColor="text2"/>
          <w:sz w:val="28"/>
          <w:szCs w:val="28"/>
        </w:rPr>
      </w:pPr>
      <w:r w:rsidRPr="00311CC0">
        <w:rPr>
          <w:b/>
          <w:color w:val="1F497D" w:themeColor="text2"/>
          <w:sz w:val="28"/>
          <w:szCs w:val="28"/>
        </w:rPr>
        <w:t>PROFESSIONAL ASSOCIATIONS</w:t>
      </w:r>
    </w:p>
    <w:p w:rsidR="0010668B" w:rsidRPr="00311CC0" w:rsidRDefault="0010668B" w:rsidP="0010668B">
      <w:pPr>
        <w:jc w:val="center"/>
        <w:rPr>
          <w:b/>
          <w:color w:val="1F497D" w:themeColor="text2"/>
          <w:sz w:val="28"/>
          <w:szCs w:val="28"/>
        </w:rPr>
      </w:pPr>
      <w:r w:rsidRPr="00311CC0">
        <w:rPr>
          <w:b/>
          <w:color w:val="1F497D" w:themeColor="text2"/>
          <w:sz w:val="28"/>
          <w:szCs w:val="28"/>
        </w:rPr>
        <w:t>FOR (GCP) MAJORS</w:t>
      </w:r>
    </w:p>
    <w:p w:rsidR="0010668B" w:rsidRPr="00311CC0" w:rsidRDefault="0010668B" w:rsidP="0010668B">
      <w:pPr>
        <w:rPr>
          <w:b/>
          <w:sz w:val="28"/>
          <w:szCs w:val="28"/>
        </w:rPr>
      </w:pPr>
      <w:r w:rsidRPr="00311CC0">
        <w:rPr>
          <w:b/>
          <w:sz w:val="28"/>
          <w:szCs w:val="28"/>
        </w:rPr>
        <w:t>Professional Associations-</w:t>
      </w:r>
      <w:r w:rsidRPr="00311CC0">
        <w:rPr>
          <w:sz w:val="28"/>
          <w:szCs w:val="28"/>
        </w:rPr>
        <w:t xml:space="preserve"> a non-profit, dues-supported organization developed around a particular career field or occupation to keep its members connected and informed about industry developments. They are the key to staying current in your field and keeping up with your peers. Here are some benefits to joining a professional organization: </w:t>
      </w:r>
      <w:r w:rsidRPr="00311CC0">
        <w:rPr>
          <w:b/>
          <w:sz w:val="28"/>
          <w:szCs w:val="28"/>
        </w:rPr>
        <w:t>Jobs, Mentoring, Professional Development</w:t>
      </w:r>
      <w:r w:rsidR="00594468" w:rsidRPr="00311CC0">
        <w:rPr>
          <w:b/>
          <w:sz w:val="28"/>
          <w:szCs w:val="28"/>
        </w:rPr>
        <w:t>, Networking and Scholarships.</w:t>
      </w:r>
    </w:p>
    <w:p w:rsidR="007744C7" w:rsidRPr="00311CC0" w:rsidRDefault="007744C7" w:rsidP="00407EC8">
      <w:pPr>
        <w:spacing w:after="0"/>
        <w:rPr>
          <w:b/>
          <w:sz w:val="28"/>
          <w:szCs w:val="28"/>
        </w:rPr>
      </w:pPr>
      <w:r w:rsidRPr="00311CC0">
        <w:rPr>
          <w:b/>
          <w:sz w:val="28"/>
          <w:szCs w:val="28"/>
        </w:rPr>
        <w:t xml:space="preserve">M.S., MBA, </w:t>
      </w:r>
      <w:proofErr w:type="spellStart"/>
      <w:r w:rsidRPr="00311CC0">
        <w:rPr>
          <w:b/>
          <w:sz w:val="28"/>
          <w:szCs w:val="28"/>
        </w:rPr>
        <w:t>LeBow</w:t>
      </w:r>
      <w:proofErr w:type="spellEnd"/>
      <w:r w:rsidRPr="00311CC0">
        <w:rPr>
          <w:b/>
          <w:sz w:val="28"/>
          <w:szCs w:val="28"/>
        </w:rPr>
        <w:t xml:space="preserve"> College of Business</w:t>
      </w:r>
    </w:p>
    <w:p w:rsidR="00D17AE5" w:rsidRPr="00311CC0" w:rsidRDefault="00D17AE5" w:rsidP="00D17AE5">
      <w:pPr>
        <w:spacing w:after="0"/>
        <w:rPr>
          <w:sz w:val="28"/>
          <w:szCs w:val="28"/>
        </w:rPr>
      </w:pPr>
      <w:r w:rsidRPr="00311CC0">
        <w:rPr>
          <w:sz w:val="28"/>
          <w:szCs w:val="28"/>
        </w:rPr>
        <w:t>•</w:t>
      </w:r>
      <w:r w:rsidRPr="00311CC0">
        <w:rPr>
          <w:sz w:val="28"/>
          <w:szCs w:val="28"/>
        </w:rPr>
        <w:tab/>
      </w:r>
      <w:r w:rsidRPr="00311CC0">
        <w:rPr>
          <w:i/>
          <w:sz w:val="28"/>
          <w:szCs w:val="28"/>
        </w:rPr>
        <w:t>Accounting &amp; Financial Women’s Alliance (AFWA)</w:t>
      </w:r>
    </w:p>
    <w:p w:rsidR="00D17AE5" w:rsidRPr="00311CC0" w:rsidRDefault="00311CC0" w:rsidP="00407EC8">
      <w:pPr>
        <w:spacing w:after="0"/>
        <w:ind w:firstLine="720"/>
        <w:rPr>
          <w:sz w:val="28"/>
          <w:szCs w:val="28"/>
        </w:rPr>
      </w:pPr>
      <w:hyperlink r:id="rId9" w:history="1">
        <w:r w:rsidR="00D17AE5" w:rsidRPr="00311CC0">
          <w:rPr>
            <w:rStyle w:val="Hyperlink"/>
            <w:sz w:val="28"/>
            <w:szCs w:val="28"/>
          </w:rPr>
          <w:t>www.afwa.org/</w:t>
        </w:r>
      </w:hyperlink>
    </w:p>
    <w:p w:rsidR="00D17AE5" w:rsidRPr="00311CC0" w:rsidRDefault="00D17AE5" w:rsidP="00D17AE5">
      <w:pPr>
        <w:spacing w:after="0"/>
        <w:rPr>
          <w:b/>
          <w:sz w:val="28"/>
          <w:szCs w:val="28"/>
        </w:rPr>
      </w:pPr>
      <w:r w:rsidRPr="00311CC0">
        <w:rPr>
          <w:b/>
          <w:sz w:val="28"/>
          <w:szCs w:val="28"/>
        </w:rPr>
        <w:t>•</w:t>
      </w:r>
      <w:r w:rsidRPr="00311CC0">
        <w:rPr>
          <w:b/>
          <w:sz w:val="28"/>
          <w:szCs w:val="28"/>
        </w:rPr>
        <w:tab/>
      </w:r>
      <w:r w:rsidRPr="00311CC0">
        <w:rPr>
          <w:sz w:val="28"/>
          <w:szCs w:val="28"/>
        </w:rPr>
        <w:t>American Accounting Association (AAA)</w:t>
      </w:r>
    </w:p>
    <w:p w:rsidR="00D17AE5" w:rsidRPr="00311CC0" w:rsidRDefault="00311CC0" w:rsidP="00407EC8">
      <w:pPr>
        <w:spacing w:after="0"/>
        <w:ind w:firstLine="720"/>
        <w:rPr>
          <w:sz w:val="28"/>
          <w:szCs w:val="28"/>
        </w:rPr>
      </w:pPr>
      <w:hyperlink r:id="rId10" w:history="1">
        <w:r w:rsidR="00D17AE5" w:rsidRPr="00311CC0">
          <w:rPr>
            <w:rStyle w:val="Hyperlink"/>
            <w:sz w:val="28"/>
            <w:szCs w:val="28"/>
          </w:rPr>
          <w:t>www.aaahq.org/</w:t>
        </w:r>
      </w:hyperlink>
    </w:p>
    <w:p w:rsidR="00283147" w:rsidRPr="00311CC0" w:rsidRDefault="00283147" w:rsidP="001C6FA8">
      <w:pPr>
        <w:spacing w:after="0"/>
        <w:rPr>
          <w:i/>
          <w:sz w:val="28"/>
          <w:szCs w:val="28"/>
        </w:rPr>
      </w:pPr>
      <w:r w:rsidRPr="00311CC0">
        <w:rPr>
          <w:sz w:val="28"/>
          <w:szCs w:val="28"/>
        </w:rPr>
        <w:t>•</w:t>
      </w:r>
      <w:r w:rsidRPr="00311CC0">
        <w:rPr>
          <w:sz w:val="28"/>
          <w:szCs w:val="28"/>
        </w:rPr>
        <w:tab/>
      </w:r>
      <w:r w:rsidRPr="00311CC0">
        <w:rPr>
          <w:i/>
          <w:sz w:val="28"/>
          <w:szCs w:val="28"/>
        </w:rPr>
        <w:t>American Institute of Certified Public Accountants (AICPA)</w:t>
      </w:r>
    </w:p>
    <w:p w:rsidR="00283147" w:rsidRPr="00311CC0" w:rsidRDefault="00311CC0" w:rsidP="001C6FA8">
      <w:pPr>
        <w:spacing w:after="0"/>
        <w:ind w:firstLine="720"/>
        <w:rPr>
          <w:sz w:val="28"/>
          <w:szCs w:val="28"/>
        </w:rPr>
      </w:pPr>
      <w:hyperlink r:id="rId11" w:history="1">
        <w:r w:rsidR="00283147" w:rsidRPr="00311CC0">
          <w:rPr>
            <w:rStyle w:val="Hyperlink"/>
            <w:sz w:val="28"/>
            <w:szCs w:val="28"/>
          </w:rPr>
          <w:t>www.aicpa.org/</w:t>
        </w:r>
      </w:hyperlink>
    </w:p>
    <w:p w:rsidR="007744C7" w:rsidRPr="00311CC0" w:rsidRDefault="007744C7" w:rsidP="007744C7">
      <w:pPr>
        <w:spacing w:after="0"/>
        <w:rPr>
          <w:i/>
          <w:sz w:val="28"/>
          <w:szCs w:val="28"/>
        </w:rPr>
      </w:pPr>
      <w:r w:rsidRPr="00311CC0">
        <w:rPr>
          <w:sz w:val="28"/>
          <w:szCs w:val="28"/>
        </w:rPr>
        <w:t>•</w:t>
      </w:r>
      <w:r w:rsidRPr="00311CC0">
        <w:rPr>
          <w:sz w:val="28"/>
          <w:szCs w:val="28"/>
        </w:rPr>
        <w:tab/>
      </w:r>
      <w:r w:rsidRPr="00311CC0">
        <w:rPr>
          <w:i/>
          <w:sz w:val="28"/>
          <w:szCs w:val="28"/>
        </w:rPr>
        <w:t>American Marketing Association (AMA)</w:t>
      </w:r>
    </w:p>
    <w:p w:rsidR="00D37799" w:rsidRPr="00311CC0" w:rsidRDefault="00311CC0" w:rsidP="00407EC8">
      <w:pPr>
        <w:spacing w:after="0"/>
        <w:ind w:firstLine="720"/>
        <w:rPr>
          <w:rStyle w:val="Hyperlink"/>
          <w:sz w:val="28"/>
          <w:szCs w:val="28"/>
        </w:rPr>
      </w:pPr>
      <w:hyperlink r:id="rId12" w:history="1">
        <w:r w:rsidR="007744C7" w:rsidRPr="00311CC0">
          <w:rPr>
            <w:rStyle w:val="Hyperlink"/>
            <w:sz w:val="28"/>
            <w:szCs w:val="28"/>
          </w:rPr>
          <w:t>www.ama.org/</w:t>
        </w:r>
      </w:hyperlink>
    </w:p>
    <w:p w:rsidR="00D37799" w:rsidRPr="00311CC0" w:rsidRDefault="00D37799" w:rsidP="00D37799">
      <w:pPr>
        <w:spacing w:after="0"/>
        <w:ind w:left="720" w:hanging="720"/>
        <w:rPr>
          <w:i/>
          <w:sz w:val="28"/>
          <w:szCs w:val="28"/>
        </w:rPr>
      </w:pPr>
      <w:r w:rsidRPr="00311CC0">
        <w:rPr>
          <w:sz w:val="28"/>
          <w:szCs w:val="28"/>
        </w:rPr>
        <w:t>•</w:t>
      </w:r>
      <w:r w:rsidRPr="00311CC0">
        <w:rPr>
          <w:sz w:val="28"/>
          <w:szCs w:val="28"/>
        </w:rPr>
        <w:tab/>
      </w:r>
      <w:r w:rsidRPr="00311CC0">
        <w:rPr>
          <w:i/>
          <w:sz w:val="28"/>
          <w:szCs w:val="28"/>
        </w:rPr>
        <w:t>American Woman's Society of Certified Public Accountants (AWSCPA)</w:t>
      </w:r>
    </w:p>
    <w:p w:rsidR="00D37799" w:rsidRPr="00311CC0" w:rsidRDefault="00311CC0" w:rsidP="00407EC8">
      <w:pPr>
        <w:spacing w:after="0"/>
        <w:ind w:firstLine="720"/>
        <w:rPr>
          <w:sz w:val="28"/>
          <w:szCs w:val="28"/>
        </w:rPr>
      </w:pPr>
      <w:hyperlink r:id="rId13" w:history="1">
        <w:r w:rsidR="00D37799" w:rsidRPr="00311CC0">
          <w:rPr>
            <w:rStyle w:val="Hyperlink"/>
            <w:sz w:val="28"/>
            <w:szCs w:val="28"/>
          </w:rPr>
          <w:t>www.awscpa.org/</w:t>
        </w:r>
      </w:hyperlink>
    </w:p>
    <w:p w:rsidR="00283147" w:rsidRPr="00311CC0" w:rsidRDefault="00283147" w:rsidP="00283147">
      <w:pPr>
        <w:spacing w:after="0"/>
        <w:rPr>
          <w:sz w:val="28"/>
          <w:szCs w:val="28"/>
        </w:rPr>
      </w:pPr>
      <w:r w:rsidRPr="00311CC0">
        <w:rPr>
          <w:sz w:val="28"/>
          <w:szCs w:val="28"/>
        </w:rPr>
        <w:t>•</w:t>
      </w:r>
      <w:r w:rsidRPr="00311CC0">
        <w:rPr>
          <w:sz w:val="28"/>
          <w:szCs w:val="28"/>
        </w:rPr>
        <w:tab/>
      </w:r>
      <w:r w:rsidRPr="00311CC0">
        <w:rPr>
          <w:i/>
          <w:sz w:val="28"/>
          <w:szCs w:val="28"/>
        </w:rPr>
        <w:t>Asian MBA (AMBA)</w:t>
      </w:r>
    </w:p>
    <w:p w:rsidR="00D37799" w:rsidRPr="00311CC0" w:rsidRDefault="00311CC0" w:rsidP="00407EC8">
      <w:pPr>
        <w:spacing w:after="0"/>
        <w:ind w:firstLine="720"/>
        <w:rPr>
          <w:color w:val="0000FF" w:themeColor="hyperlink"/>
          <w:sz w:val="28"/>
          <w:szCs w:val="28"/>
          <w:u w:val="single"/>
        </w:rPr>
      </w:pPr>
      <w:hyperlink r:id="rId14" w:history="1">
        <w:r w:rsidR="00283147" w:rsidRPr="00311CC0">
          <w:rPr>
            <w:rStyle w:val="Hyperlink"/>
            <w:sz w:val="28"/>
            <w:szCs w:val="28"/>
          </w:rPr>
          <w:t>www.asianmba.org/</w:t>
        </w:r>
      </w:hyperlink>
    </w:p>
    <w:p w:rsidR="00283147" w:rsidRPr="00311CC0" w:rsidRDefault="00283147" w:rsidP="00283147">
      <w:pPr>
        <w:spacing w:after="0"/>
        <w:rPr>
          <w:sz w:val="28"/>
          <w:szCs w:val="28"/>
        </w:rPr>
      </w:pPr>
      <w:r w:rsidRPr="00311CC0">
        <w:rPr>
          <w:sz w:val="28"/>
          <w:szCs w:val="28"/>
        </w:rPr>
        <w:t>•</w:t>
      </w:r>
      <w:r w:rsidRPr="00311CC0">
        <w:rPr>
          <w:sz w:val="28"/>
          <w:szCs w:val="28"/>
        </w:rPr>
        <w:tab/>
      </w:r>
      <w:r w:rsidRPr="00311CC0">
        <w:rPr>
          <w:i/>
          <w:sz w:val="28"/>
          <w:szCs w:val="28"/>
        </w:rPr>
        <w:t>National Black MBA Association (NBMBAA)</w:t>
      </w:r>
    </w:p>
    <w:p w:rsidR="00283147" w:rsidRPr="00311CC0" w:rsidRDefault="00311CC0" w:rsidP="00283147">
      <w:pPr>
        <w:spacing w:after="0"/>
        <w:ind w:firstLine="720"/>
        <w:rPr>
          <w:sz w:val="28"/>
          <w:szCs w:val="28"/>
        </w:rPr>
      </w:pPr>
      <w:hyperlink r:id="rId15" w:history="1">
        <w:r w:rsidR="00283147" w:rsidRPr="00311CC0">
          <w:rPr>
            <w:rStyle w:val="Hyperlink"/>
            <w:sz w:val="28"/>
            <w:szCs w:val="28"/>
          </w:rPr>
          <w:t>www.nbmbaa.org/</w:t>
        </w:r>
      </w:hyperlink>
    </w:p>
    <w:p w:rsidR="001C6FA8" w:rsidRPr="00311CC0" w:rsidRDefault="001C6FA8" w:rsidP="001C6FA8">
      <w:pPr>
        <w:spacing w:after="0"/>
        <w:rPr>
          <w:sz w:val="28"/>
          <w:szCs w:val="28"/>
        </w:rPr>
      </w:pPr>
      <w:r w:rsidRPr="00311CC0">
        <w:rPr>
          <w:sz w:val="28"/>
          <w:szCs w:val="28"/>
        </w:rPr>
        <w:t>•</w:t>
      </w:r>
      <w:r w:rsidRPr="00311CC0">
        <w:rPr>
          <w:sz w:val="28"/>
          <w:szCs w:val="28"/>
        </w:rPr>
        <w:tab/>
      </w:r>
      <w:r w:rsidRPr="00311CC0">
        <w:rPr>
          <w:i/>
          <w:sz w:val="28"/>
          <w:szCs w:val="28"/>
        </w:rPr>
        <w:t>National Society of Hispanic MBAs (NSHMBA)</w:t>
      </w:r>
    </w:p>
    <w:p w:rsidR="001C6FA8" w:rsidRPr="00311CC0" w:rsidRDefault="00311CC0" w:rsidP="00407EC8">
      <w:pPr>
        <w:spacing w:after="0"/>
        <w:ind w:firstLine="720"/>
        <w:rPr>
          <w:sz w:val="28"/>
          <w:szCs w:val="28"/>
        </w:rPr>
      </w:pPr>
      <w:hyperlink r:id="rId16" w:history="1">
        <w:r w:rsidR="001C6FA8" w:rsidRPr="00311CC0">
          <w:rPr>
            <w:rStyle w:val="Hyperlink"/>
            <w:sz w:val="28"/>
            <w:szCs w:val="28"/>
          </w:rPr>
          <w:t>www.nshmba.org/</w:t>
        </w:r>
      </w:hyperlink>
    </w:p>
    <w:p w:rsidR="001C6FA8" w:rsidRPr="00311CC0" w:rsidRDefault="001C6FA8" w:rsidP="001C6FA8">
      <w:pPr>
        <w:spacing w:after="0"/>
        <w:rPr>
          <w:i/>
          <w:sz w:val="28"/>
          <w:szCs w:val="28"/>
        </w:rPr>
      </w:pPr>
      <w:r w:rsidRPr="00311CC0">
        <w:rPr>
          <w:sz w:val="28"/>
          <w:szCs w:val="28"/>
        </w:rPr>
        <w:t>•</w:t>
      </w:r>
      <w:r w:rsidRPr="00311CC0">
        <w:rPr>
          <w:sz w:val="28"/>
          <w:szCs w:val="28"/>
        </w:rPr>
        <w:tab/>
      </w:r>
      <w:r w:rsidRPr="00311CC0">
        <w:rPr>
          <w:i/>
          <w:sz w:val="28"/>
          <w:szCs w:val="28"/>
        </w:rPr>
        <w:t>Public Relations Society of America (PRSA)</w:t>
      </w:r>
    </w:p>
    <w:p w:rsidR="00283147" w:rsidRPr="00311CC0" w:rsidRDefault="00311CC0" w:rsidP="001C6FA8">
      <w:pPr>
        <w:spacing w:after="0"/>
        <w:ind w:firstLine="720"/>
        <w:rPr>
          <w:sz w:val="28"/>
          <w:szCs w:val="28"/>
        </w:rPr>
      </w:pPr>
      <w:hyperlink r:id="rId17" w:history="1">
        <w:r w:rsidR="001C6FA8" w:rsidRPr="00311CC0">
          <w:rPr>
            <w:rStyle w:val="Hyperlink"/>
            <w:sz w:val="28"/>
            <w:szCs w:val="28"/>
          </w:rPr>
          <w:t>www.prsa.org/</w:t>
        </w:r>
      </w:hyperlink>
    </w:p>
    <w:p w:rsidR="007744C7" w:rsidRPr="00311CC0" w:rsidRDefault="007744C7" w:rsidP="007744C7">
      <w:pPr>
        <w:spacing w:after="0"/>
        <w:rPr>
          <w:sz w:val="28"/>
          <w:szCs w:val="28"/>
        </w:rPr>
      </w:pPr>
      <w:r w:rsidRPr="00311CC0">
        <w:rPr>
          <w:sz w:val="28"/>
          <w:szCs w:val="28"/>
        </w:rPr>
        <w:t>•</w:t>
      </w:r>
      <w:r w:rsidRPr="00311CC0">
        <w:rPr>
          <w:sz w:val="28"/>
          <w:szCs w:val="28"/>
        </w:rPr>
        <w:tab/>
      </w:r>
      <w:r w:rsidRPr="00311CC0">
        <w:rPr>
          <w:i/>
          <w:sz w:val="28"/>
          <w:szCs w:val="28"/>
        </w:rPr>
        <w:t>Risk Management Society (RIMS)</w:t>
      </w:r>
    </w:p>
    <w:p w:rsidR="00407EC8" w:rsidRPr="00311CC0" w:rsidRDefault="00311CC0" w:rsidP="00407EC8">
      <w:pPr>
        <w:spacing w:after="0"/>
        <w:ind w:firstLine="720"/>
        <w:rPr>
          <w:sz w:val="28"/>
          <w:szCs w:val="28"/>
          <w:u w:val="single"/>
        </w:rPr>
      </w:pPr>
      <w:hyperlink r:id="rId18" w:history="1">
        <w:r w:rsidR="007744C7" w:rsidRPr="00311CC0">
          <w:rPr>
            <w:rStyle w:val="Hyperlink"/>
            <w:sz w:val="28"/>
            <w:szCs w:val="28"/>
          </w:rPr>
          <w:t>www.rims.org/</w:t>
        </w:r>
      </w:hyperlink>
    </w:p>
    <w:p w:rsidR="00640488" w:rsidRPr="00311CC0" w:rsidRDefault="001C6FA8" w:rsidP="00407EC8">
      <w:pPr>
        <w:spacing w:after="0"/>
        <w:rPr>
          <w:b/>
          <w:sz w:val="28"/>
          <w:szCs w:val="28"/>
        </w:rPr>
      </w:pPr>
      <w:r w:rsidRPr="00311CC0">
        <w:rPr>
          <w:b/>
          <w:sz w:val="28"/>
          <w:szCs w:val="28"/>
        </w:rPr>
        <w:t xml:space="preserve">M.S.I.S., College of </w:t>
      </w:r>
      <w:proofErr w:type="gramStart"/>
      <w:r w:rsidRPr="00311CC0">
        <w:rPr>
          <w:b/>
          <w:sz w:val="28"/>
          <w:szCs w:val="28"/>
        </w:rPr>
        <w:t>Information Science</w:t>
      </w:r>
      <w:proofErr w:type="gramEnd"/>
      <w:r w:rsidRPr="00311CC0">
        <w:rPr>
          <w:b/>
          <w:sz w:val="28"/>
          <w:szCs w:val="28"/>
        </w:rPr>
        <w:t xml:space="preserve"> and Technology</w:t>
      </w:r>
    </w:p>
    <w:p w:rsidR="00640488" w:rsidRPr="00311CC0" w:rsidRDefault="00640488" w:rsidP="00640488">
      <w:pPr>
        <w:spacing w:after="0"/>
        <w:rPr>
          <w:sz w:val="28"/>
          <w:szCs w:val="28"/>
        </w:rPr>
      </w:pPr>
      <w:r w:rsidRPr="00311CC0">
        <w:rPr>
          <w:sz w:val="28"/>
          <w:szCs w:val="28"/>
        </w:rPr>
        <w:t>•</w:t>
      </w:r>
      <w:r w:rsidRPr="00311CC0">
        <w:rPr>
          <w:sz w:val="28"/>
          <w:szCs w:val="28"/>
        </w:rPr>
        <w:tab/>
      </w:r>
      <w:r w:rsidRPr="00311CC0">
        <w:rPr>
          <w:i/>
          <w:sz w:val="28"/>
          <w:szCs w:val="28"/>
        </w:rPr>
        <w:t>Association of Information Technology Professionals (AITP)</w:t>
      </w:r>
    </w:p>
    <w:p w:rsidR="00640488" w:rsidRPr="00311CC0" w:rsidRDefault="00311CC0" w:rsidP="00407EC8">
      <w:pPr>
        <w:spacing w:after="0"/>
        <w:ind w:firstLine="720"/>
        <w:rPr>
          <w:sz w:val="28"/>
          <w:szCs w:val="28"/>
        </w:rPr>
      </w:pPr>
      <w:hyperlink r:id="rId19" w:history="1">
        <w:r w:rsidR="00640488" w:rsidRPr="00311CC0">
          <w:rPr>
            <w:rStyle w:val="Hyperlink"/>
            <w:sz w:val="28"/>
            <w:szCs w:val="28"/>
          </w:rPr>
          <w:t>www.aitp.org/</w:t>
        </w:r>
      </w:hyperlink>
    </w:p>
    <w:p w:rsidR="00640488" w:rsidRPr="00311CC0" w:rsidRDefault="00640488" w:rsidP="00407EC8">
      <w:pPr>
        <w:spacing w:after="0"/>
        <w:rPr>
          <w:b/>
          <w:sz w:val="28"/>
          <w:szCs w:val="28"/>
        </w:rPr>
      </w:pPr>
      <w:r w:rsidRPr="00311CC0">
        <w:rPr>
          <w:b/>
          <w:sz w:val="28"/>
          <w:szCs w:val="28"/>
        </w:rPr>
        <w:lastRenderedPageBreak/>
        <w:t>M.S., Food Science, School of Technology and Professional Studies, Goodwin College</w:t>
      </w:r>
    </w:p>
    <w:p w:rsidR="00D44BBD" w:rsidRPr="00311CC0" w:rsidRDefault="00D44BBD" w:rsidP="006E2279">
      <w:pPr>
        <w:spacing w:after="0"/>
        <w:rPr>
          <w:sz w:val="28"/>
          <w:szCs w:val="28"/>
        </w:rPr>
      </w:pPr>
      <w:r w:rsidRPr="00311CC0">
        <w:rPr>
          <w:i/>
          <w:sz w:val="28"/>
          <w:szCs w:val="28"/>
        </w:rPr>
        <w:t>•</w:t>
      </w:r>
      <w:r w:rsidRPr="00311CC0">
        <w:rPr>
          <w:i/>
          <w:sz w:val="28"/>
          <w:szCs w:val="28"/>
        </w:rPr>
        <w:tab/>
        <w:t>Institute of Food Technologists (IFT)</w:t>
      </w:r>
    </w:p>
    <w:p w:rsidR="00D44BBD" w:rsidRPr="00311CC0" w:rsidRDefault="00D44BBD" w:rsidP="00407EC8">
      <w:pPr>
        <w:spacing w:after="0"/>
        <w:rPr>
          <w:sz w:val="28"/>
          <w:szCs w:val="28"/>
        </w:rPr>
      </w:pPr>
      <w:r w:rsidRPr="00311CC0">
        <w:rPr>
          <w:sz w:val="28"/>
          <w:szCs w:val="28"/>
        </w:rPr>
        <w:tab/>
      </w:r>
      <w:hyperlink r:id="rId20" w:history="1">
        <w:r w:rsidRPr="00311CC0">
          <w:rPr>
            <w:rStyle w:val="Hyperlink"/>
            <w:sz w:val="28"/>
            <w:szCs w:val="28"/>
          </w:rPr>
          <w:t>www.ift.org</w:t>
        </w:r>
      </w:hyperlink>
    </w:p>
    <w:p w:rsidR="006E2279" w:rsidRPr="00311CC0" w:rsidRDefault="006E2279" w:rsidP="00407EC8">
      <w:pPr>
        <w:spacing w:after="0"/>
        <w:rPr>
          <w:b/>
          <w:sz w:val="28"/>
          <w:szCs w:val="28"/>
        </w:rPr>
      </w:pPr>
      <w:r w:rsidRPr="00311CC0">
        <w:rPr>
          <w:b/>
          <w:sz w:val="28"/>
          <w:szCs w:val="28"/>
        </w:rPr>
        <w:t>M.S., Biomedical Engineering, School of Biomedical Engineering</w:t>
      </w:r>
    </w:p>
    <w:p w:rsidR="006E2279" w:rsidRPr="00311CC0" w:rsidRDefault="006E2279" w:rsidP="006E2279">
      <w:pPr>
        <w:spacing w:after="0"/>
        <w:rPr>
          <w:i/>
          <w:sz w:val="28"/>
          <w:szCs w:val="28"/>
        </w:rPr>
      </w:pPr>
      <w:r w:rsidRPr="00311CC0">
        <w:rPr>
          <w:i/>
          <w:sz w:val="28"/>
          <w:szCs w:val="28"/>
        </w:rPr>
        <w:t>•</w:t>
      </w:r>
      <w:r w:rsidRPr="00311CC0">
        <w:rPr>
          <w:i/>
          <w:sz w:val="28"/>
          <w:szCs w:val="28"/>
        </w:rPr>
        <w:tab/>
        <w:t>The Biomedical Engineering Society (BMES)</w:t>
      </w:r>
    </w:p>
    <w:p w:rsidR="006E2279" w:rsidRPr="00311CC0" w:rsidRDefault="00311CC0" w:rsidP="00407EC8">
      <w:pPr>
        <w:spacing w:after="0"/>
        <w:ind w:firstLine="720"/>
        <w:rPr>
          <w:i/>
          <w:sz w:val="28"/>
          <w:szCs w:val="28"/>
        </w:rPr>
      </w:pPr>
      <w:hyperlink r:id="rId21" w:history="1">
        <w:r w:rsidR="004F4E15" w:rsidRPr="00311CC0">
          <w:rPr>
            <w:rStyle w:val="Hyperlink"/>
            <w:i/>
            <w:sz w:val="28"/>
            <w:szCs w:val="28"/>
          </w:rPr>
          <w:t>www.bmes.org/</w:t>
        </w:r>
      </w:hyperlink>
    </w:p>
    <w:p w:rsidR="00D44BBD" w:rsidRPr="00311CC0" w:rsidRDefault="006E2279" w:rsidP="00407EC8">
      <w:pPr>
        <w:spacing w:after="0"/>
        <w:rPr>
          <w:b/>
          <w:sz w:val="28"/>
          <w:szCs w:val="28"/>
        </w:rPr>
      </w:pPr>
      <w:r w:rsidRPr="00311CC0">
        <w:rPr>
          <w:b/>
          <w:sz w:val="28"/>
          <w:szCs w:val="28"/>
        </w:rPr>
        <w:t>M.S., Engineering, College of Engineering</w:t>
      </w:r>
    </w:p>
    <w:p w:rsidR="006E2279" w:rsidRPr="00311CC0" w:rsidRDefault="006E2279" w:rsidP="00407EC8">
      <w:pPr>
        <w:spacing w:after="0"/>
        <w:rPr>
          <w:sz w:val="28"/>
          <w:szCs w:val="28"/>
        </w:rPr>
      </w:pPr>
      <w:r w:rsidRPr="00311CC0">
        <w:rPr>
          <w:sz w:val="28"/>
          <w:szCs w:val="28"/>
        </w:rPr>
        <w:t>Chemical &amp; Biological Engineering-</w:t>
      </w:r>
    </w:p>
    <w:p w:rsidR="006E2279" w:rsidRPr="00311CC0" w:rsidRDefault="006E2279" w:rsidP="006E2279">
      <w:pPr>
        <w:spacing w:after="0"/>
        <w:rPr>
          <w:b/>
          <w:sz w:val="28"/>
          <w:szCs w:val="28"/>
        </w:rPr>
      </w:pPr>
      <w:r w:rsidRPr="00311CC0">
        <w:rPr>
          <w:i/>
          <w:sz w:val="28"/>
          <w:szCs w:val="28"/>
        </w:rPr>
        <w:t>•</w:t>
      </w:r>
      <w:r w:rsidRPr="00311CC0">
        <w:rPr>
          <w:i/>
          <w:sz w:val="28"/>
          <w:szCs w:val="28"/>
        </w:rPr>
        <w:tab/>
        <w:t>American Institute of Chemical Engineers</w:t>
      </w:r>
      <w:r w:rsidRPr="00311CC0">
        <w:rPr>
          <w:b/>
          <w:sz w:val="28"/>
          <w:szCs w:val="28"/>
        </w:rPr>
        <w:t xml:space="preserve"> </w:t>
      </w:r>
      <w:r w:rsidRPr="00311CC0">
        <w:rPr>
          <w:i/>
          <w:sz w:val="28"/>
          <w:szCs w:val="28"/>
        </w:rPr>
        <w:t>(</w:t>
      </w:r>
      <w:proofErr w:type="spellStart"/>
      <w:r w:rsidRPr="00311CC0">
        <w:rPr>
          <w:i/>
          <w:sz w:val="28"/>
          <w:szCs w:val="28"/>
        </w:rPr>
        <w:t>AIChE</w:t>
      </w:r>
      <w:proofErr w:type="spellEnd"/>
      <w:r w:rsidRPr="00311CC0">
        <w:rPr>
          <w:i/>
          <w:sz w:val="28"/>
          <w:szCs w:val="28"/>
        </w:rPr>
        <w:t>)</w:t>
      </w:r>
    </w:p>
    <w:p w:rsidR="006E2279" w:rsidRPr="00311CC0" w:rsidRDefault="00311CC0" w:rsidP="00407EC8">
      <w:pPr>
        <w:spacing w:after="0"/>
        <w:ind w:firstLine="720"/>
        <w:rPr>
          <w:sz w:val="28"/>
          <w:szCs w:val="28"/>
          <w:u w:val="single"/>
        </w:rPr>
      </w:pPr>
      <w:hyperlink r:id="rId22" w:history="1">
        <w:r w:rsidR="006E2279" w:rsidRPr="00311CC0">
          <w:rPr>
            <w:rStyle w:val="Hyperlink"/>
            <w:sz w:val="28"/>
            <w:szCs w:val="28"/>
          </w:rPr>
          <w:t>www.aiche.org/</w:t>
        </w:r>
      </w:hyperlink>
    </w:p>
    <w:p w:rsidR="004F4E15" w:rsidRPr="00311CC0" w:rsidRDefault="004F4E15" w:rsidP="00407EC8">
      <w:pPr>
        <w:spacing w:after="0"/>
        <w:rPr>
          <w:sz w:val="28"/>
          <w:szCs w:val="28"/>
        </w:rPr>
      </w:pPr>
      <w:r w:rsidRPr="00311CC0">
        <w:rPr>
          <w:sz w:val="28"/>
          <w:szCs w:val="28"/>
        </w:rPr>
        <w:t>Computer Engineering-</w:t>
      </w:r>
    </w:p>
    <w:p w:rsidR="004F4E15" w:rsidRPr="00311CC0" w:rsidRDefault="004F4E15" w:rsidP="004F4E15">
      <w:pPr>
        <w:spacing w:after="0"/>
        <w:rPr>
          <w:sz w:val="28"/>
          <w:szCs w:val="28"/>
        </w:rPr>
      </w:pPr>
      <w:r w:rsidRPr="00311CC0">
        <w:rPr>
          <w:sz w:val="28"/>
          <w:szCs w:val="28"/>
        </w:rPr>
        <w:t>•</w:t>
      </w:r>
      <w:r w:rsidRPr="00311CC0">
        <w:rPr>
          <w:sz w:val="28"/>
          <w:szCs w:val="28"/>
        </w:rPr>
        <w:tab/>
      </w:r>
      <w:r w:rsidRPr="00311CC0">
        <w:rPr>
          <w:i/>
          <w:sz w:val="28"/>
          <w:szCs w:val="28"/>
        </w:rPr>
        <w:t>Association of Computer Engineers (ACET)</w:t>
      </w:r>
    </w:p>
    <w:p w:rsidR="004F4E15" w:rsidRPr="00311CC0" w:rsidRDefault="00311CC0" w:rsidP="00407EC8">
      <w:pPr>
        <w:spacing w:after="0"/>
        <w:ind w:firstLine="720"/>
        <w:rPr>
          <w:sz w:val="28"/>
          <w:szCs w:val="28"/>
        </w:rPr>
      </w:pPr>
      <w:hyperlink r:id="rId23" w:history="1">
        <w:r w:rsidR="004F4E15" w:rsidRPr="00311CC0">
          <w:rPr>
            <w:rStyle w:val="Hyperlink"/>
            <w:sz w:val="28"/>
            <w:szCs w:val="28"/>
          </w:rPr>
          <w:t>www.ace-acet.org/</w:t>
        </w:r>
      </w:hyperlink>
    </w:p>
    <w:p w:rsidR="004F4E15" w:rsidRPr="00311CC0" w:rsidRDefault="004F4E15" w:rsidP="00407EC8">
      <w:pPr>
        <w:spacing w:after="0"/>
        <w:rPr>
          <w:sz w:val="28"/>
          <w:szCs w:val="28"/>
        </w:rPr>
      </w:pPr>
      <w:r w:rsidRPr="00311CC0">
        <w:rPr>
          <w:sz w:val="28"/>
          <w:szCs w:val="28"/>
        </w:rPr>
        <w:t>Electrical Engineering-</w:t>
      </w:r>
    </w:p>
    <w:p w:rsidR="004F4E15" w:rsidRPr="00311CC0" w:rsidRDefault="004F4E15" w:rsidP="004F4E15">
      <w:pPr>
        <w:spacing w:after="0"/>
        <w:rPr>
          <w:i/>
          <w:sz w:val="28"/>
          <w:szCs w:val="28"/>
        </w:rPr>
      </w:pPr>
      <w:r w:rsidRPr="00311CC0">
        <w:rPr>
          <w:sz w:val="28"/>
          <w:szCs w:val="28"/>
        </w:rPr>
        <w:t>•</w:t>
      </w:r>
      <w:r w:rsidRPr="00311CC0">
        <w:rPr>
          <w:sz w:val="28"/>
          <w:szCs w:val="28"/>
        </w:rPr>
        <w:tab/>
      </w:r>
      <w:r w:rsidRPr="00311CC0">
        <w:rPr>
          <w:i/>
          <w:sz w:val="28"/>
          <w:szCs w:val="28"/>
        </w:rPr>
        <w:t>Institute of Electrical and Electronics Engineers (IEEE)</w:t>
      </w:r>
    </w:p>
    <w:p w:rsidR="004F4E15" w:rsidRPr="00311CC0" w:rsidRDefault="00311CC0" w:rsidP="00407EC8">
      <w:pPr>
        <w:spacing w:after="0"/>
        <w:ind w:firstLine="720"/>
        <w:rPr>
          <w:sz w:val="28"/>
          <w:szCs w:val="28"/>
        </w:rPr>
      </w:pPr>
      <w:hyperlink r:id="rId24" w:history="1">
        <w:r w:rsidR="004F4E15" w:rsidRPr="00311CC0">
          <w:rPr>
            <w:rStyle w:val="Hyperlink"/>
            <w:sz w:val="28"/>
            <w:szCs w:val="28"/>
          </w:rPr>
          <w:t>www.ieee.org/</w:t>
        </w:r>
      </w:hyperlink>
    </w:p>
    <w:p w:rsidR="004F4E15" w:rsidRPr="00311CC0" w:rsidRDefault="004F4E15" w:rsidP="00407EC8">
      <w:pPr>
        <w:spacing w:after="0"/>
        <w:rPr>
          <w:sz w:val="28"/>
          <w:szCs w:val="28"/>
        </w:rPr>
      </w:pPr>
      <w:r w:rsidRPr="00311CC0">
        <w:rPr>
          <w:sz w:val="28"/>
          <w:szCs w:val="28"/>
        </w:rPr>
        <w:t>Mechanical Engineering-</w:t>
      </w:r>
    </w:p>
    <w:p w:rsidR="004F4E15" w:rsidRPr="00311CC0" w:rsidRDefault="004F4E15" w:rsidP="003470EC">
      <w:pPr>
        <w:spacing w:after="0"/>
        <w:rPr>
          <w:i/>
          <w:sz w:val="28"/>
          <w:szCs w:val="28"/>
        </w:rPr>
      </w:pPr>
      <w:r w:rsidRPr="00311CC0">
        <w:rPr>
          <w:sz w:val="28"/>
          <w:szCs w:val="28"/>
        </w:rPr>
        <w:t>•</w:t>
      </w:r>
      <w:r w:rsidRPr="00311CC0">
        <w:rPr>
          <w:sz w:val="28"/>
          <w:szCs w:val="28"/>
        </w:rPr>
        <w:tab/>
      </w:r>
      <w:r w:rsidRPr="00311CC0">
        <w:rPr>
          <w:i/>
          <w:sz w:val="28"/>
          <w:szCs w:val="28"/>
        </w:rPr>
        <w:t>American Society of Mechanical Engineers (ASME)</w:t>
      </w:r>
    </w:p>
    <w:p w:rsidR="00407EC8" w:rsidRPr="00311CC0" w:rsidRDefault="00311CC0" w:rsidP="00407EC8">
      <w:pPr>
        <w:spacing w:after="0"/>
        <w:ind w:firstLine="720"/>
        <w:rPr>
          <w:rStyle w:val="Hyperlink"/>
          <w:sz w:val="28"/>
          <w:szCs w:val="28"/>
        </w:rPr>
      </w:pPr>
      <w:hyperlink r:id="rId25" w:history="1">
        <w:r w:rsidR="004F4E15" w:rsidRPr="00311CC0">
          <w:rPr>
            <w:rStyle w:val="Hyperlink"/>
            <w:sz w:val="28"/>
            <w:szCs w:val="28"/>
          </w:rPr>
          <w:t>www.asme.org/</w:t>
        </w:r>
      </w:hyperlink>
    </w:p>
    <w:p w:rsidR="00407EC8" w:rsidRPr="00311CC0" w:rsidRDefault="00407EC8" w:rsidP="003470EC">
      <w:pPr>
        <w:spacing w:after="0"/>
        <w:rPr>
          <w:b/>
          <w:sz w:val="28"/>
          <w:szCs w:val="28"/>
        </w:rPr>
      </w:pPr>
      <w:r w:rsidRPr="00311CC0">
        <w:rPr>
          <w:b/>
          <w:sz w:val="28"/>
          <w:szCs w:val="28"/>
        </w:rPr>
        <w:t>Assorted</w:t>
      </w:r>
    </w:p>
    <w:p w:rsidR="003470EC" w:rsidRPr="00311CC0" w:rsidRDefault="003470EC" w:rsidP="003470EC">
      <w:pPr>
        <w:spacing w:after="0"/>
        <w:rPr>
          <w:sz w:val="28"/>
          <w:szCs w:val="28"/>
        </w:rPr>
      </w:pPr>
      <w:r w:rsidRPr="00311CC0">
        <w:rPr>
          <w:sz w:val="28"/>
          <w:szCs w:val="28"/>
        </w:rPr>
        <w:t>•</w:t>
      </w:r>
      <w:r w:rsidRPr="00311CC0">
        <w:rPr>
          <w:sz w:val="28"/>
          <w:szCs w:val="28"/>
        </w:rPr>
        <w:tab/>
      </w:r>
      <w:r w:rsidRPr="00311CC0">
        <w:rPr>
          <w:i/>
          <w:sz w:val="28"/>
          <w:szCs w:val="28"/>
        </w:rPr>
        <w:t>Society of Women Engineers (SWE)</w:t>
      </w:r>
    </w:p>
    <w:p w:rsidR="003470EC" w:rsidRPr="00311CC0" w:rsidRDefault="00311CC0" w:rsidP="00407EC8">
      <w:pPr>
        <w:spacing w:after="0"/>
        <w:ind w:firstLine="720"/>
        <w:rPr>
          <w:sz w:val="28"/>
          <w:szCs w:val="28"/>
        </w:rPr>
      </w:pPr>
      <w:hyperlink r:id="rId26" w:history="1">
        <w:r w:rsidR="003470EC" w:rsidRPr="00311CC0">
          <w:rPr>
            <w:rStyle w:val="Hyperlink"/>
            <w:sz w:val="28"/>
            <w:szCs w:val="28"/>
          </w:rPr>
          <w:t>www.societyofwomenengineers.swe.org/</w:t>
        </w:r>
      </w:hyperlink>
    </w:p>
    <w:p w:rsidR="00D37799" w:rsidRPr="00311CC0" w:rsidRDefault="00D37799" w:rsidP="00D37799">
      <w:pPr>
        <w:spacing w:after="0"/>
        <w:rPr>
          <w:sz w:val="28"/>
          <w:szCs w:val="28"/>
        </w:rPr>
      </w:pPr>
      <w:r w:rsidRPr="00311CC0">
        <w:rPr>
          <w:sz w:val="28"/>
          <w:szCs w:val="28"/>
        </w:rPr>
        <w:t>•</w:t>
      </w:r>
      <w:r w:rsidRPr="00311CC0">
        <w:rPr>
          <w:sz w:val="28"/>
          <w:szCs w:val="28"/>
        </w:rPr>
        <w:tab/>
      </w:r>
      <w:r w:rsidRPr="00311CC0">
        <w:rPr>
          <w:i/>
          <w:sz w:val="28"/>
          <w:szCs w:val="28"/>
        </w:rPr>
        <w:t>The National Association of Professional Women (NAPW)</w:t>
      </w:r>
    </w:p>
    <w:p w:rsidR="00D37799" w:rsidRPr="00311CC0" w:rsidRDefault="00311CC0" w:rsidP="00407EC8">
      <w:pPr>
        <w:spacing w:after="0"/>
        <w:ind w:firstLine="720"/>
        <w:rPr>
          <w:sz w:val="28"/>
          <w:szCs w:val="28"/>
        </w:rPr>
      </w:pPr>
      <w:hyperlink r:id="rId27" w:history="1">
        <w:r w:rsidR="00D37799" w:rsidRPr="00311CC0">
          <w:rPr>
            <w:rStyle w:val="Hyperlink"/>
            <w:sz w:val="28"/>
            <w:szCs w:val="28"/>
          </w:rPr>
          <w:t>www.napw.com/</w:t>
        </w:r>
      </w:hyperlink>
    </w:p>
    <w:p w:rsidR="00D37799" w:rsidRPr="00311CC0" w:rsidRDefault="00D37799" w:rsidP="00D37799">
      <w:pPr>
        <w:spacing w:after="0"/>
        <w:rPr>
          <w:i/>
          <w:sz w:val="28"/>
          <w:szCs w:val="28"/>
        </w:rPr>
      </w:pPr>
      <w:r w:rsidRPr="00311CC0">
        <w:rPr>
          <w:sz w:val="28"/>
          <w:szCs w:val="28"/>
        </w:rPr>
        <w:t>•</w:t>
      </w:r>
      <w:r w:rsidRPr="00311CC0">
        <w:rPr>
          <w:sz w:val="28"/>
          <w:szCs w:val="28"/>
        </w:rPr>
        <w:tab/>
      </w:r>
      <w:r w:rsidRPr="00311CC0">
        <w:rPr>
          <w:i/>
          <w:sz w:val="28"/>
          <w:szCs w:val="28"/>
        </w:rPr>
        <w:t>National Association of Asian American Professionals (NAAP)</w:t>
      </w:r>
    </w:p>
    <w:p w:rsidR="006E2279" w:rsidRPr="00311CC0" w:rsidRDefault="00311CC0" w:rsidP="00407EC8">
      <w:pPr>
        <w:spacing w:after="0"/>
        <w:ind w:firstLine="720"/>
        <w:rPr>
          <w:sz w:val="28"/>
          <w:szCs w:val="28"/>
        </w:rPr>
      </w:pPr>
      <w:hyperlink r:id="rId28" w:history="1">
        <w:r w:rsidR="00D37799" w:rsidRPr="00311CC0">
          <w:rPr>
            <w:rStyle w:val="Hyperlink"/>
            <w:sz w:val="28"/>
            <w:szCs w:val="28"/>
          </w:rPr>
          <w:t>www.naaap.org/</w:t>
        </w:r>
      </w:hyperlink>
    </w:p>
    <w:p w:rsidR="00D44BBD" w:rsidRPr="00311CC0" w:rsidRDefault="00D44BBD" w:rsidP="00D44BBD">
      <w:pPr>
        <w:rPr>
          <w:sz w:val="28"/>
          <w:szCs w:val="28"/>
        </w:rPr>
      </w:pPr>
      <w:r w:rsidRPr="00311CC0">
        <w:rPr>
          <w:sz w:val="28"/>
          <w:szCs w:val="28"/>
        </w:rPr>
        <w:tab/>
      </w:r>
    </w:p>
    <w:p w:rsidR="007744C7" w:rsidRPr="00311CC0" w:rsidRDefault="007744C7" w:rsidP="007744C7">
      <w:pPr>
        <w:rPr>
          <w:sz w:val="28"/>
          <w:szCs w:val="28"/>
        </w:rPr>
      </w:pPr>
    </w:p>
    <w:p w:rsidR="007744C7" w:rsidRPr="00311CC0" w:rsidRDefault="007744C7" w:rsidP="007744C7">
      <w:pPr>
        <w:rPr>
          <w:sz w:val="28"/>
          <w:szCs w:val="28"/>
        </w:rPr>
      </w:pPr>
      <w:bookmarkStart w:id="0" w:name="_GoBack"/>
      <w:bookmarkEnd w:id="0"/>
    </w:p>
    <w:p w:rsidR="007744C7" w:rsidRPr="00311CC0" w:rsidRDefault="007744C7" w:rsidP="007744C7">
      <w:pPr>
        <w:rPr>
          <w:sz w:val="28"/>
          <w:szCs w:val="28"/>
        </w:rPr>
      </w:pPr>
    </w:p>
    <w:sectPr w:rsidR="007744C7" w:rsidRPr="00311CC0" w:rsidSect="00556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B9" w:rsidRDefault="00FF67B9" w:rsidP="00D11ABF">
      <w:pPr>
        <w:spacing w:after="0" w:line="240" w:lineRule="auto"/>
      </w:pPr>
      <w:r>
        <w:separator/>
      </w:r>
    </w:p>
  </w:endnote>
  <w:endnote w:type="continuationSeparator" w:id="0">
    <w:p w:rsidR="00FF67B9" w:rsidRDefault="00FF67B9" w:rsidP="00D1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B9" w:rsidRDefault="00FF67B9" w:rsidP="00D11ABF">
      <w:pPr>
        <w:spacing w:after="0" w:line="240" w:lineRule="auto"/>
      </w:pPr>
      <w:r>
        <w:separator/>
      </w:r>
    </w:p>
  </w:footnote>
  <w:footnote w:type="continuationSeparator" w:id="0">
    <w:p w:rsidR="00FF67B9" w:rsidRDefault="00FF67B9" w:rsidP="00D11A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6C4"/>
    <w:multiLevelType w:val="hybridMultilevel"/>
    <w:tmpl w:val="ACA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647C6"/>
    <w:multiLevelType w:val="hybridMultilevel"/>
    <w:tmpl w:val="69A4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F71A1"/>
    <w:multiLevelType w:val="hybridMultilevel"/>
    <w:tmpl w:val="E7042338"/>
    <w:lvl w:ilvl="0" w:tplc="069A88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F3C4A"/>
    <w:multiLevelType w:val="hybridMultilevel"/>
    <w:tmpl w:val="2DF0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7E28"/>
    <w:multiLevelType w:val="hybridMultilevel"/>
    <w:tmpl w:val="4AC6021C"/>
    <w:lvl w:ilvl="0" w:tplc="069A88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215C5"/>
    <w:multiLevelType w:val="hybridMultilevel"/>
    <w:tmpl w:val="996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74B94"/>
    <w:multiLevelType w:val="hybridMultilevel"/>
    <w:tmpl w:val="86D6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20C07"/>
    <w:multiLevelType w:val="hybridMultilevel"/>
    <w:tmpl w:val="3B4AEC42"/>
    <w:lvl w:ilvl="0" w:tplc="069A88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217AA"/>
    <w:multiLevelType w:val="hybridMultilevel"/>
    <w:tmpl w:val="26DA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E6A4B"/>
    <w:multiLevelType w:val="multilevel"/>
    <w:tmpl w:val="EA488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1A7D4D"/>
    <w:multiLevelType w:val="hybridMultilevel"/>
    <w:tmpl w:val="A71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00DE2"/>
    <w:multiLevelType w:val="hybridMultilevel"/>
    <w:tmpl w:val="AD24E51E"/>
    <w:lvl w:ilvl="0" w:tplc="069A88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82395"/>
    <w:multiLevelType w:val="hybridMultilevel"/>
    <w:tmpl w:val="9C169CD8"/>
    <w:lvl w:ilvl="0" w:tplc="069A88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F13A7"/>
    <w:multiLevelType w:val="hybridMultilevel"/>
    <w:tmpl w:val="ED1A83C4"/>
    <w:lvl w:ilvl="0" w:tplc="069A88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7"/>
  </w:num>
  <w:num w:numId="4">
    <w:abstractNumId w:val="11"/>
  </w:num>
  <w:num w:numId="5">
    <w:abstractNumId w:val="4"/>
  </w:num>
  <w:num w:numId="6">
    <w:abstractNumId w:val="2"/>
  </w:num>
  <w:num w:numId="7">
    <w:abstractNumId w:val="12"/>
  </w:num>
  <w:num w:numId="8">
    <w:abstractNumId w:val="1"/>
  </w:num>
  <w:num w:numId="9">
    <w:abstractNumId w:val="6"/>
  </w:num>
  <w:num w:numId="10">
    <w:abstractNumId w:val="5"/>
  </w:num>
  <w:num w:numId="11">
    <w:abstractNumId w:val="8"/>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F0BDF7-8166-4EE7-8D9A-2BB8F1099715}"/>
    <w:docVar w:name="dgnword-eventsink" w:val="76536424"/>
  </w:docVars>
  <w:rsids>
    <w:rsidRoot w:val="00A215FF"/>
    <w:rsid w:val="00092AA2"/>
    <w:rsid w:val="000A622D"/>
    <w:rsid w:val="0010668B"/>
    <w:rsid w:val="00111816"/>
    <w:rsid w:val="00132D9A"/>
    <w:rsid w:val="001C6FA8"/>
    <w:rsid w:val="00211ADF"/>
    <w:rsid w:val="00240D39"/>
    <w:rsid w:val="00267F0D"/>
    <w:rsid w:val="00283147"/>
    <w:rsid w:val="002B07D5"/>
    <w:rsid w:val="002C4346"/>
    <w:rsid w:val="00311CC0"/>
    <w:rsid w:val="003470EC"/>
    <w:rsid w:val="003D3833"/>
    <w:rsid w:val="00407EC8"/>
    <w:rsid w:val="0048202D"/>
    <w:rsid w:val="004A5239"/>
    <w:rsid w:val="004F0486"/>
    <w:rsid w:val="004F4E15"/>
    <w:rsid w:val="005560E3"/>
    <w:rsid w:val="00577F4F"/>
    <w:rsid w:val="00594468"/>
    <w:rsid w:val="005C5B53"/>
    <w:rsid w:val="00640488"/>
    <w:rsid w:val="00642545"/>
    <w:rsid w:val="006E2279"/>
    <w:rsid w:val="0074405C"/>
    <w:rsid w:val="007545B3"/>
    <w:rsid w:val="007744C7"/>
    <w:rsid w:val="00796784"/>
    <w:rsid w:val="007E6C64"/>
    <w:rsid w:val="00850B0F"/>
    <w:rsid w:val="00885274"/>
    <w:rsid w:val="008B46BB"/>
    <w:rsid w:val="0095678B"/>
    <w:rsid w:val="00966B02"/>
    <w:rsid w:val="009C007F"/>
    <w:rsid w:val="00A215FF"/>
    <w:rsid w:val="00A77045"/>
    <w:rsid w:val="00AE4EF2"/>
    <w:rsid w:val="00C17B2B"/>
    <w:rsid w:val="00CC036A"/>
    <w:rsid w:val="00D11ABF"/>
    <w:rsid w:val="00D177F4"/>
    <w:rsid w:val="00D17AE5"/>
    <w:rsid w:val="00D32CEA"/>
    <w:rsid w:val="00D37799"/>
    <w:rsid w:val="00D44BBD"/>
    <w:rsid w:val="00D85D7A"/>
    <w:rsid w:val="00DA4A47"/>
    <w:rsid w:val="00DB03B1"/>
    <w:rsid w:val="00DB2346"/>
    <w:rsid w:val="00E447CD"/>
    <w:rsid w:val="00E45BF7"/>
    <w:rsid w:val="00E80D36"/>
    <w:rsid w:val="00FD2D35"/>
    <w:rsid w:val="00FE0E59"/>
    <w:rsid w:val="00FF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02D"/>
    <w:pPr>
      <w:spacing w:before="100" w:beforeAutospacing="1" w:after="100" w:afterAutospacing="1" w:line="240" w:lineRule="auto"/>
      <w:outlineLvl w:val="2"/>
    </w:pPr>
    <w:rPr>
      <w:rFonts w:ascii="Helvetica" w:eastAsia="Times New Roman" w:hAnsi="Helvetica" w:cs="Helvetica"/>
      <w:b/>
      <w:bCs/>
      <w:color w:val="A71E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FF"/>
    <w:rPr>
      <w:rFonts w:ascii="Tahoma" w:hAnsi="Tahoma" w:cs="Tahoma"/>
      <w:sz w:val="16"/>
      <w:szCs w:val="16"/>
    </w:rPr>
  </w:style>
  <w:style w:type="paragraph" w:styleId="NormalWeb">
    <w:name w:val="Normal (Web)"/>
    <w:basedOn w:val="Normal"/>
    <w:uiPriority w:val="99"/>
    <w:semiHidden/>
    <w:unhideWhenUsed/>
    <w:rsid w:val="00966B0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B02"/>
    <w:rPr>
      <w:b/>
      <w:bCs/>
    </w:rPr>
  </w:style>
  <w:style w:type="character" w:customStyle="1" w:styleId="Heading3Char">
    <w:name w:val="Heading 3 Char"/>
    <w:basedOn w:val="DefaultParagraphFont"/>
    <w:link w:val="Heading3"/>
    <w:uiPriority w:val="9"/>
    <w:rsid w:val="0048202D"/>
    <w:rPr>
      <w:rFonts w:ascii="Helvetica" w:eastAsia="Times New Roman" w:hAnsi="Helvetica" w:cs="Helvetica"/>
      <w:b/>
      <w:bCs/>
      <w:color w:val="A71E22"/>
      <w:sz w:val="28"/>
      <w:szCs w:val="28"/>
    </w:rPr>
  </w:style>
  <w:style w:type="character" w:styleId="Hyperlink">
    <w:name w:val="Hyperlink"/>
    <w:basedOn w:val="DefaultParagraphFont"/>
    <w:uiPriority w:val="99"/>
    <w:unhideWhenUsed/>
    <w:rsid w:val="00CC036A"/>
    <w:rPr>
      <w:color w:val="0000FF" w:themeColor="hyperlink"/>
      <w:u w:val="single"/>
    </w:rPr>
  </w:style>
  <w:style w:type="paragraph" w:styleId="ListParagraph">
    <w:name w:val="List Paragraph"/>
    <w:basedOn w:val="Normal"/>
    <w:uiPriority w:val="34"/>
    <w:qFormat/>
    <w:rsid w:val="00D32CEA"/>
    <w:pPr>
      <w:ind w:left="720"/>
      <w:contextualSpacing/>
    </w:pPr>
  </w:style>
  <w:style w:type="paragraph" w:styleId="Header">
    <w:name w:val="header"/>
    <w:basedOn w:val="Normal"/>
    <w:link w:val="HeaderChar"/>
    <w:uiPriority w:val="99"/>
    <w:unhideWhenUsed/>
    <w:rsid w:val="00D1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BF"/>
  </w:style>
  <w:style w:type="paragraph" w:styleId="Footer">
    <w:name w:val="footer"/>
    <w:basedOn w:val="Normal"/>
    <w:link w:val="FooterChar"/>
    <w:uiPriority w:val="99"/>
    <w:unhideWhenUsed/>
    <w:rsid w:val="00D1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02D"/>
    <w:pPr>
      <w:spacing w:before="100" w:beforeAutospacing="1" w:after="100" w:afterAutospacing="1" w:line="240" w:lineRule="auto"/>
      <w:outlineLvl w:val="2"/>
    </w:pPr>
    <w:rPr>
      <w:rFonts w:ascii="Helvetica" w:eastAsia="Times New Roman" w:hAnsi="Helvetica" w:cs="Helvetica"/>
      <w:b/>
      <w:bCs/>
      <w:color w:val="A71E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FF"/>
    <w:rPr>
      <w:rFonts w:ascii="Tahoma" w:hAnsi="Tahoma" w:cs="Tahoma"/>
      <w:sz w:val="16"/>
      <w:szCs w:val="16"/>
    </w:rPr>
  </w:style>
  <w:style w:type="paragraph" w:styleId="NormalWeb">
    <w:name w:val="Normal (Web)"/>
    <w:basedOn w:val="Normal"/>
    <w:uiPriority w:val="99"/>
    <w:semiHidden/>
    <w:unhideWhenUsed/>
    <w:rsid w:val="00966B0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B02"/>
    <w:rPr>
      <w:b/>
      <w:bCs/>
    </w:rPr>
  </w:style>
  <w:style w:type="character" w:customStyle="1" w:styleId="Heading3Char">
    <w:name w:val="Heading 3 Char"/>
    <w:basedOn w:val="DefaultParagraphFont"/>
    <w:link w:val="Heading3"/>
    <w:uiPriority w:val="9"/>
    <w:rsid w:val="0048202D"/>
    <w:rPr>
      <w:rFonts w:ascii="Helvetica" w:eastAsia="Times New Roman" w:hAnsi="Helvetica" w:cs="Helvetica"/>
      <w:b/>
      <w:bCs/>
      <w:color w:val="A71E22"/>
      <w:sz w:val="28"/>
      <w:szCs w:val="28"/>
    </w:rPr>
  </w:style>
  <w:style w:type="character" w:styleId="Hyperlink">
    <w:name w:val="Hyperlink"/>
    <w:basedOn w:val="DefaultParagraphFont"/>
    <w:uiPriority w:val="99"/>
    <w:unhideWhenUsed/>
    <w:rsid w:val="00CC036A"/>
    <w:rPr>
      <w:color w:val="0000FF" w:themeColor="hyperlink"/>
      <w:u w:val="single"/>
    </w:rPr>
  </w:style>
  <w:style w:type="paragraph" w:styleId="ListParagraph">
    <w:name w:val="List Paragraph"/>
    <w:basedOn w:val="Normal"/>
    <w:uiPriority w:val="34"/>
    <w:qFormat/>
    <w:rsid w:val="00D32CEA"/>
    <w:pPr>
      <w:ind w:left="720"/>
      <w:contextualSpacing/>
    </w:pPr>
  </w:style>
  <w:style w:type="paragraph" w:styleId="Header">
    <w:name w:val="header"/>
    <w:basedOn w:val="Normal"/>
    <w:link w:val="HeaderChar"/>
    <w:uiPriority w:val="99"/>
    <w:unhideWhenUsed/>
    <w:rsid w:val="00D1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BF"/>
  </w:style>
  <w:style w:type="paragraph" w:styleId="Footer">
    <w:name w:val="footer"/>
    <w:basedOn w:val="Normal"/>
    <w:link w:val="FooterChar"/>
    <w:uiPriority w:val="99"/>
    <w:unhideWhenUsed/>
    <w:rsid w:val="00D1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3575">
      <w:bodyDiv w:val="1"/>
      <w:marLeft w:val="0"/>
      <w:marRight w:val="0"/>
      <w:marTop w:val="0"/>
      <w:marBottom w:val="0"/>
      <w:divBdr>
        <w:top w:val="none" w:sz="0" w:space="0" w:color="auto"/>
        <w:left w:val="none" w:sz="0" w:space="0" w:color="auto"/>
        <w:bottom w:val="none" w:sz="0" w:space="0" w:color="auto"/>
        <w:right w:val="none" w:sz="0" w:space="0" w:color="auto"/>
      </w:divBdr>
      <w:divsChild>
        <w:div w:id="1174681843">
          <w:marLeft w:val="0"/>
          <w:marRight w:val="0"/>
          <w:marTop w:val="0"/>
          <w:marBottom w:val="0"/>
          <w:divBdr>
            <w:top w:val="none" w:sz="0" w:space="0" w:color="auto"/>
            <w:left w:val="single" w:sz="18" w:space="0" w:color="9D9F39"/>
            <w:bottom w:val="none" w:sz="0" w:space="0" w:color="auto"/>
            <w:right w:val="none" w:sz="0" w:space="0" w:color="auto"/>
          </w:divBdr>
          <w:divsChild>
            <w:div w:id="263464454">
              <w:marLeft w:val="0"/>
              <w:marRight w:val="0"/>
              <w:marTop w:val="0"/>
              <w:marBottom w:val="0"/>
              <w:divBdr>
                <w:top w:val="none" w:sz="0" w:space="0" w:color="auto"/>
                <w:left w:val="none" w:sz="0" w:space="0" w:color="auto"/>
                <w:bottom w:val="none" w:sz="0" w:space="0" w:color="auto"/>
                <w:right w:val="none" w:sz="0" w:space="0" w:color="auto"/>
              </w:divBdr>
              <w:divsChild>
                <w:div w:id="1649479868">
                  <w:marLeft w:val="0"/>
                  <w:marRight w:val="0"/>
                  <w:marTop w:val="0"/>
                  <w:marBottom w:val="0"/>
                  <w:divBdr>
                    <w:top w:val="none" w:sz="0" w:space="0" w:color="auto"/>
                    <w:left w:val="none" w:sz="0" w:space="0" w:color="auto"/>
                    <w:bottom w:val="none" w:sz="0" w:space="0" w:color="auto"/>
                    <w:right w:val="none" w:sz="0" w:space="0" w:color="auto"/>
                  </w:divBdr>
                  <w:divsChild>
                    <w:div w:id="7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fwa.org/" TargetMode="External"/><Relationship Id="rId20" Type="http://schemas.openxmlformats.org/officeDocument/2006/relationships/hyperlink" Target="http://www.ift.org" TargetMode="External"/><Relationship Id="rId21" Type="http://schemas.openxmlformats.org/officeDocument/2006/relationships/hyperlink" Target="http://www.bmes.org/" TargetMode="External"/><Relationship Id="rId22" Type="http://schemas.openxmlformats.org/officeDocument/2006/relationships/hyperlink" Target="http://www.aiche.org/" TargetMode="External"/><Relationship Id="rId23" Type="http://schemas.openxmlformats.org/officeDocument/2006/relationships/hyperlink" Target="http://www.ace-acet.org/" TargetMode="External"/><Relationship Id="rId24" Type="http://schemas.openxmlformats.org/officeDocument/2006/relationships/hyperlink" Target="http://www.ieee.org/" TargetMode="External"/><Relationship Id="rId25" Type="http://schemas.openxmlformats.org/officeDocument/2006/relationships/hyperlink" Target="http://www.asme.org/" TargetMode="External"/><Relationship Id="rId26" Type="http://schemas.openxmlformats.org/officeDocument/2006/relationships/hyperlink" Target="http://www.societyofwomenengineers.swe.org/" TargetMode="External"/><Relationship Id="rId27" Type="http://schemas.openxmlformats.org/officeDocument/2006/relationships/hyperlink" Target="http://www.napw.com/" TargetMode="External"/><Relationship Id="rId28" Type="http://schemas.openxmlformats.org/officeDocument/2006/relationships/hyperlink" Target="http://www.naaap.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aahq.org/" TargetMode="External"/><Relationship Id="rId11" Type="http://schemas.openxmlformats.org/officeDocument/2006/relationships/hyperlink" Target="http://www.aicpa.org/" TargetMode="External"/><Relationship Id="rId12" Type="http://schemas.openxmlformats.org/officeDocument/2006/relationships/hyperlink" Target="http://www.ama.org/" TargetMode="External"/><Relationship Id="rId13" Type="http://schemas.openxmlformats.org/officeDocument/2006/relationships/hyperlink" Target="http://www.awscpa.org/" TargetMode="External"/><Relationship Id="rId14" Type="http://schemas.openxmlformats.org/officeDocument/2006/relationships/hyperlink" Target="http://www.asianmba.org/" TargetMode="External"/><Relationship Id="rId15" Type="http://schemas.openxmlformats.org/officeDocument/2006/relationships/hyperlink" Target="http://www.nbmbaa.org/" TargetMode="External"/><Relationship Id="rId16" Type="http://schemas.openxmlformats.org/officeDocument/2006/relationships/hyperlink" Target="http://www.nshmba.org/" TargetMode="External"/><Relationship Id="rId17" Type="http://schemas.openxmlformats.org/officeDocument/2006/relationships/hyperlink" Target="http://www.prsa.org/" TargetMode="External"/><Relationship Id="rId18" Type="http://schemas.openxmlformats.org/officeDocument/2006/relationships/hyperlink" Target="http://www.rims.org/" TargetMode="External"/><Relationship Id="rId19" Type="http://schemas.openxmlformats.org/officeDocument/2006/relationships/hyperlink" Target="http://www.aitp.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A2AB-E1AB-6640-AF48-3C778C80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Bohrer,Kenneth</dc:creator>
  <cp:lastModifiedBy>Jill Marateck</cp:lastModifiedBy>
  <cp:revision>2</cp:revision>
  <cp:lastPrinted>2010-09-07T18:52:00Z</cp:lastPrinted>
  <dcterms:created xsi:type="dcterms:W3CDTF">2015-03-25T18:04:00Z</dcterms:created>
  <dcterms:modified xsi:type="dcterms:W3CDTF">2015-03-25T18:04:00Z</dcterms:modified>
</cp:coreProperties>
</file>