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44"/>
        <w:tblW w:w="10805" w:type="dxa"/>
        <w:tblLook w:val="0000"/>
      </w:tblPr>
      <w:tblGrid>
        <w:gridCol w:w="1837"/>
        <w:gridCol w:w="8968"/>
      </w:tblGrid>
      <w:tr w:rsidR="00922E21" w:rsidRPr="007F11A3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08" w:type="dxa"/>
            <w:shd w:val="clear" w:color="auto" w:fill="auto"/>
          </w:tcPr>
          <w:p w:rsidR="00922E21" w:rsidRPr="00BF095B" w:rsidRDefault="0045492D" w:rsidP="009C65C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BF095B">
              <w:rPr>
                <w:rFonts w:ascii="Garamond" w:hAnsi="Garamond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9097" w:type="dxa"/>
            <w:shd w:val="clear" w:color="auto" w:fill="auto"/>
          </w:tcPr>
          <w:p w:rsidR="00922E21" w:rsidRPr="00BF095B" w:rsidRDefault="009C65CC" w:rsidP="00922E21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Earle Mack School </w:t>
            </w:r>
            <w:r w:rsidR="0045492D" w:rsidRPr="00BF095B">
              <w:rPr>
                <w:rFonts w:ascii="Garamond" w:hAnsi="Garamond" w:cs="Arial"/>
                <w:b/>
                <w:sz w:val="24"/>
                <w:szCs w:val="24"/>
              </w:rPr>
              <w:t>of Law</w:t>
            </w:r>
            <w:r w:rsidR="00057519">
              <w:rPr>
                <w:rFonts w:ascii="Garamond" w:hAnsi="Garamond" w:cs="Arial"/>
                <w:b/>
                <w:sz w:val="24"/>
                <w:szCs w:val="24"/>
              </w:rPr>
              <w:t xml:space="preserve"> at Drexel University</w:t>
            </w:r>
            <w:r w:rsidR="0045492D" w:rsidRPr="00BF095B">
              <w:rPr>
                <w:rFonts w:ascii="Garamond" w:hAnsi="Garamond" w:cs="Arial"/>
                <w:sz w:val="24"/>
                <w:szCs w:val="24"/>
              </w:rPr>
              <w:t>, Philadelphia, Pennsylvania</w:t>
            </w:r>
          </w:p>
          <w:p w:rsidR="00614223" w:rsidRPr="00BF095B" w:rsidRDefault="0045492D" w:rsidP="00922E21">
            <w:pPr>
              <w:rPr>
                <w:rFonts w:ascii="Garamond" w:hAnsi="Garamond" w:cs="Arial"/>
                <w:sz w:val="24"/>
                <w:szCs w:val="24"/>
              </w:rPr>
            </w:pPr>
            <w:r w:rsidRPr="009C65CC">
              <w:rPr>
                <w:rFonts w:ascii="Garamond" w:hAnsi="Garamond" w:cs="Arial"/>
                <w:sz w:val="24"/>
                <w:szCs w:val="24"/>
              </w:rPr>
              <w:t>Candidate for</w:t>
            </w:r>
            <w:r w:rsidRPr="00A15996">
              <w:rPr>
                <w:rFonts w:ascii="Garamond" w:hAnsi="Garamond" w:cs="Arial"/>
                <w:i/>
                <w:sz w:val="24"/>
                <w:szCs w:val="24"/>
              </w:rPr>
              <w:t xml:space="preserve"> Juris Doctor</w:t>
            </w:r>
            <w:r w:rsidRPr="00BF095B">
              <w:rPr>
                <w:rFonts w:ascii="Garamond" w:hAnsi="Garamond" w:cs="Arial"/>
                <w:sz w:val="24"/>
                <w:szCs w:val="24"/>
              </w:rPr>
              <w:t>, May 20</w:t>
            </w:r>
            <w:r w:rsidR="001956C5">
              <w:rPr>
                <w:rFonts w:ascii="Garamond" w:hAnsi="Garamond" w:cs="Arial"/>
                <w:sz w:val="24"/>
                <w:szCs w:val="24"/>
              </w:rPr>
              <w:t>10</w:t>
            </w:r>
          </w:p>
          <w:p w:rsidR="001825F6" w:rsidRDefault="001825F6" w:rsidP="006C6C92">
            <w:pPr>
              <w:ind w:left="288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•   Moot Court Board Member</w:t>
            </w:r>
          </w:p>
          <w:p w:rsidR="001825F6" w:rsidRDefault="001825F6" w:rsidP="006C6C92">
            <w:pPr>
              <w:ind w:left="288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•   Excellence in Oral Advocacy Award, First-Year Legal Methods Course</w:t>
            </w:r>
          </w:p>
          <w:p w:rsidR="0045492D" w:rsidRDefault="006C6C92" w:rsidP="006C6C92">
            <w:pPr>
              <w:ind w:left="288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•   Member, Drexel Law Criminal Justice Society</w:t>
            </w:r>
            <w:r w:rsidR="001825F6">
              <w:rPr>
                <w:rFonts w:ascii="Garamond" w:hAnsi="Garamond" w:cs="Arial"/>
                <w:sz w:val="24"/>
                <w:szCs w:val="24"/>
              </w:rPr>
              <w:t>; Minority Law Students Association</w:t>
            </w:r>
          </w:p>
          <w:p w:rsidR="00505888" w:rsidRDefault="00505888" w:rsidP="006C6C92">
            <w:pPr>
              <w:ind w:left="288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•   Selected for “Best Exam Paper” in Criminal Law</w:t>
            </w:r>
          </w:p>
          <w:p w:rsidR="006C6C92" w:rsidRPr="00BF095B" w:rsidRDefault="006C6C92" w:rsidP="00922E21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5492D" w:rsidRPr="00BF095B" w:rsidRDefault="0045492D" w:rsidP="00922E21">
            <w:pPr>
              <w:rPr>
                <w:rFonts w:ascii="Garamond" w:hAnsi="Garamond" w:cs="Arial"/>
                <w:sz w:val="24"/>
                <w:szCs w:val="24"/>
              </w:rPr>
            </w:pPr>
            <w:smartTag w:uri="urn:schemas-microsoft-com:office:smarttags" w:element="PlaceType">
              <w:r w:rsidRPr="00BF095B">
                <w:rPr>
                  <w:rFonts w:ascii="Garamond" w:hAnsi="Garamond" w:cs="Arial"/>
                  <w:b/>
                  <w:sz w:val="24"/>
                  <w:szCs w:val="24"/>
                </w:rPr>
                <w:t>U</w:t>
              </w:r>
              <w:r w:rsidR="00847713" w:rsidRPr="00BF095B">
                <w:rPr>
                  <w:rFonts w:ascii="Garamond" w:hAnsi="Garamond" w:cs="Arial"/>
                  <w:b/>
                  <w:sz w:val="24"/>
                  <w:szCs w:val="24"/>
                </w:rPr>
                <w:t>niversity</w:t>
              </w:r>
            </w:smartTag>
            <w:r w:rsidR="00847713" w:rsidRPr="00BF095B">
              <w:rPr>
                <w:rFonts w:ascii="Garamond" w:hAnsi="Garamond" w:cs="Arial"/>
                <w:b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="00847713" w:rsidRPr="00BF095B">
                <w:rPr>
                  <w:rFonts w:ascii="Garamond" w:hAnsi="Garamond" w:cs="Arial"/>
                  <w:b/>
                  <w:sz w:val="24"/>
                  <w:szCs w:val="24"/>
                </w:rPr>
                <w:t>Alabama</w:t>
              </w:r>
            </w:smartTag>
            <w:r w:rsidR="00847713" w:rsidRPr="00BF095B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847713" w:rsidRPr="00BF095B">
                  <w:rPr>
                    <w:rFonts w:ascii="Garamond" w:hAnsi="Garamond" w:cs="Arial"/>
                    <w:sz w:val="24"/>
                    <w:szCs w:val="24"/>
                  </w:rPr>
                  <w:t>Tuscaloosa</w:t>
                </w:r>
              </w:smartTag>
              <w:r w:rsidRPr="00BF095B">
                <w:rPr>
                  <w:rFonts w:ascii="Garamond" w:hAnsi="Garamond" w:cs="Arial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BF095B">
                  <w:rPr>
                    <w:rFonts w:ascii="Garamond" w:hAnsi="Garamond" w:cs="Arial"/>
                    <w:sz w:val="24"/>
                    <w:szCs w:val="24"/>
                  </w:rPr>
                  <w:t>Alabama</w:t>
                </w:r>
              </w:smartTag>
            </w:smartTag>
          </w:p>
          <w:p w:rsidR="00614223" w:rsidRPr="00BF095B" w:rsidRDefault="00847713" w:rsidP="00922E21">
            <w:pPr>
              <w:rPr>
                <w:rFonts w:ascii="Garamond" w:hAnsi="Garamond" w:cs="Arial"/>
                <w:sz w:val="24"/>
                <w:szCs w:val="24"/>
              </w:rPr>
            </w:pPr>
            <w:r w:rsidRPr="009C65CC">
              <w:rPr>
                <w:rFonts w:ascii="Garamond" w:hAnsi="Garamond" w:cs="Arial"/>
                <w:sz w:val="24"/>
                <w:szCs w:val="24"/>
              </w:rPr>
              <w:t>Bachelor of Arts</w:t>
            </w:r>
            <w:r w:rsidRPr="00BF095B">
              <w:rPr>
                <w:rFonts w:ascii="Garamond" w:hAnsi="Garamond" w:cs="Arial"/>
                <w:sz w:val="24"/>
                <w:szCs w:val="24"/>
              </w:rPr>
              <w:t>, Criminal Justice, May 200</w:t>
            </w:r>
            <w:r w:rsidR="009C65CC">
              <w:rPr>
                <w:rFonts w:ascii="Garamond" w:hAnsi="Garamond" w:cs="Arial"/>
                <w:sz w:val="24"/>
                <w:szCs w:val="24"/>
              </w:rPr>
              <w:t>7</w:t>
            </w:r>
          </w:p>
          <w:p w:rsidR="00847713" w:rsidRPr="00BF095B" w:rsidRDefault="00847713" w:rsidP="00922E21">
            <w:pPr>
              <w:rPr>
                <w:rFonts w:ascii="Garamond" w:hAnsi="Garamond" w:cs="Arial"/>
                <w:sz w:val="24"/>
                <w:szCs w:val="24"/>
              </w:rPr>
            </w:pPr>
            <w:r w:rsidRPr="00BF095B">
              <w:rPr>
                <w:rFonts w:ascii="Garamond" w:hAnsi="Garamond" w:cs="Arial"/>
                <w:sz w:val="24"/>
                <w:szCs w:val="24"/>
              </w:rPr>
              <w:t>GPA: 4.0</w:t>
            </w:r>
            <w:r w:rsidR="00614223" w:rsidRPr="00BF095B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614223" w:rsidRPr="00A15996">
              <w:rPr>
                <w:rFonts w:ascii="Garamond" w:hAnsi="Garamond" w:cs="Arial"/>
                <w:i/>
                <w:sz w:val="24"/>
                <w:szCs w:val="24"/>
              </w:rPr>
              <w:t>Summa Cum Laude</w:t>
            </w:r>
          </w:p>
          <w:p w:rsidR="00922E21" w:rsidRDefault="001F0CCE" w:rsidP="001F0CC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•    </w:t>
            </w:r>
            <w:r w:rsidR="00614223" w:rsidRPr="00BF095B">
              <w:rPr>
                <w:rFonts w:ascii="Garamond" w:hAnsi="Garamond" w:cs="Arial"/>
                <w:sz w:val="24"/>
                <w:szCs w:val="24"/>
              </w:rPr>
              <w:t xml:space="preserve">Awarded </w:t>
            </w:r>
            <w:r w:rsidR="00880C6A">
              <w:rPr>
                <w:rFonts w:ascii="Garamond" w:hAnsi="Garamond" w:cs="Arial"/>
                <w:sz w:val="24"/>
                <w:szCs w:val="24"/>
              </w:rPr>
              <w:t xml:space="preserve">Atticus </w:t>
            </w:r>
            <w:r w:rsidR="00614223" w:rsidRPr="00BF095B">
              <w:rPr>
                <w:rFonts w:ascii="Garamond" w:hAnsi="Garamond" w:cs="Arial"/>
                <w:sz w:val="24"/>
                <w:szCs w:val="24"/>
              </w:rPr>
              <w:t>Honor Scholarship</w:t>
            </w:r>
            <w:r w:rsidR="00880C6A">
              <w:rPr>
                <w:rFonts w:ascii="Garamond" w:hAnsi="Garamond" w:cs="Arial"/>
                <w:sz w:val="24"/>
                <w:szCs w:val="24"/>
              </w:rPr>
              <w:t xml:space="preserve"> in Criminal Justice</w:t>
            </w:r>
            <w:r w:rsidR="006142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095B" w:rsidRPr="00BF095B" w:rsidRDefault="001F0CCE" w:rsidP="001F0CC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•    </w:t>
            </w:r>
            <w:r w:rsidR="00BF095B">
              <w:rPr>
                <w:rFonts w:ascii="Garamond" w:hAnsi="Garamond" w:cs="Arial"/>
                <w:sz w:val="24"/>
                <w:szCs w:val="24"/>
              </w:rPr>
              <w:t xml:space="preserve">Senior Project: </w:t>
            </w:r>
            <w:r w:rsidR="00BF095B">
              <w:rPr>
                <w:rFonts w:ascii="Garamond" w:hAnsi="Garamond" w:cs="Arial"/>
                <w:i/>
                <w:sz w:val="24"/>
                <w:szCs w:val="24"/>
              </w:rPr>
              <w:t>What Juries Assume From What They Don’t Hear</w:t>
            </w:r>
          </w:p>
          <w:p w:rsidR="00880C6A" w:rsidRDefault="00BF095B" w:rsidP="00BF095B">
            <w:pPr>
              <w:ind w:left="3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Garamond" w:hAnsi="Garamond" w:cs="Arial"/>
                <w:sz w:val="24"/>
                <w:szCs w:val="24"/>
              </w:rPr>
              <w:t>Through independent surveys and</w:t>
            </w:r>
            <w:r w:rsidR="00880C6A">
              <w:rPr>
                <w:rFonts w:ascii="Garamond" w:hAnsi="Garamond" w:cs="Arial"/>
                <w:sz w:val="24"/>
                <w:szCs w:val="24"/>
              </w:rPr>
              <w:t xml:space="preserve"> questions directed to </w:t>
            </w:r>
            <w:r>
              <w:rPr>
                <w:rFonts w:ascii="Garamond" w:hAnsi="Garamond" w:cs="Arial"/>
                <w:sz w:val="24"/>
                <w:szCs w:val="24"/>
              </w:rPr>
              <w:t>juries</w:t>
            </w:r>
            <w:r w:rsidR="00880C6A">
              <w:rPr>
                <w:rFonts w:ascii="Garamond" w:hAnsi="Garamond" w:cs="Arial"/>
                <w:sz w:val="24"/>
                <w:szCs w:val="24"/>
              </w:rPr>
              <w:t xml:space="preserve"> sitting on criminal</w:t>
            </w:r>
          </w:p>
          <w:p w:rsidR="00880C6A" w:rsidRDefault="00880C6A" w:rsidP="00BF095B">
            <w:pPr>
              <w:ind w:left="3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cases, drafted report and conclusions on the effect of side-bar conferences between</w:t>
            </w:r>
          </w:p>
          <w:p w:rsidR="00880C6A" w:rsidRDefault="00880C6A" w:rsidP="00BF095B">
            <w:pPr>
              <w:ind w:left="3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judges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 and attorneys conducted within sight</w:t>
            </w:r>
            <w:r w:rsidR="007D1BFE">
              <w:rPr>
                <w:rFonts w:ascii="Garamond" w:hAnsi="Garamond" w:cs="Arial"/>
                <w:sz w:val="24"/>
                <w:szCs w:val="24"/>
              </w:rPr>
              <w:t>,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but outside the hearing</w:t>
            </w:r>
            <w:r w:rsidR="007D1BFE">
              <w:rPr>
                <w:rFonts w:ascii="Garamond" w:hAnsi="Garamond" w:cs="Arial"/>
                <w:sz w:val="24"/>
                <w:szCs w:val="24"/>
              </w:rPr>
              <w:t>,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of jurors.</w:t>
            </w:r>
          </w:p>
          <w:p w:rsidR="00ED0480" w:rsidRDefault="00ED0480" w:rsidP="00BF095B">
            <w:pPr>
              <w:ind w:left="360"/>
              <w:rPr>
                <w:rFonts w:ascii="Garamond" w:hAnsi="Garamond" w:cs="Arial"/>
                <w:sz w:val="24"/>
                <w:szCs w:val="24"/>
              </w:rPr>
            </w:pPr>
          </w:p>
          <w:p w:rsidR="00BF095B" w:rsidRPr="00BF095B" w:rsidRDefault="00880C6A" w:rsidP="00BF095B">
            <w:pPr>
              <w:ind w:left="3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</w:t>
            </w:r>
          </w:p>
        </w:tc>
      </w:tr>
      <w:tr w:rsidR="00922E21" w:rsidRPr="007F11A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1708" w:type="dxa"/>
            <w:shd w:val="clear" w:color="auto" w:fill="auto"/>
          </w:tcPr>
          <w:p w:rsidR="00922E21" w:rsidRPr="00BF095B" w:rsidRDefault="00BF095B" w:rsidP="00922E2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BF095B">
              <w:rPr>
                <w:rFonts w:ascii="Garamond" w:hAnsi="Garamond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9097" w:type="dxa"/>
            <w:shd w:val="clear" w:color="auto" w:fill="auto"/>
          </w:tcPr>
          <w:p w:rsidR="00BF095B" w:rsidRDefault="00BF095B" w:rsidP="00922E21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Philadelphia District Attorney’s Office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  <w:bCs/>
                    <w:sz w:val="24"/>
                    <w:szCs w:val="24"/>
                  </w:rPr>
                  <w:t>Philadelphia</w:t>
                </w:r>
              </w:smartTag>
              <w:r>
                <w:rPr>
                  <w:rFonts w:ascii="Garamond" w:hAnsi="Garamond" w:cs="Arial"/>
                  <w:bCs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  <w:bCs/>
                    <w:sz w:val="24"/>
                    <w:szCs w:val="24"/>
                  </w:rPr>
                  <w:t>Pennsylvania</w:t>
                </w:r>
              </w:smartTag>
            </w:smartTag>
          </w:p>
          <w:p w:rsidR="00BF095B" w:rsidRDefault="009C65CC" w:rsidP="00922E21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Co-Op </w:t>
            </w:r>
            <w:r w:rsidR="00BF095B" w:rsidRPr="00A37490">
              <w:rPr>
                <w:rFonts w:ascii="Garamond" w:hAnsi="Garamond" w:cs="Arial"/>
                <w:bCs/>
                <w:i/>
                <w:sz w:val="24"/>
                <w:szCs w:val="24"/>
              </w:rPr>
              <w:t>Intern</w:t>
            </w:r>
            <w:r w:rsidR="00B83253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June – November 2008</w:t>
            </w:r>
          </w:p>
          <w:p w:rsidR="00BF095B" w:rsidRDefault="009C65CC" w:rsidP="00922E21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Assisted ADAs in preparing for </w:t>
            </w:r>
            <w:r w:rsidR="00BF095B">
              <w:rPr>
                <w:rFonts w:ascii="Garamond" w:hAnsi="Garamond" w:cs="Arial"/>
                <w:bCs/>
                <w:sz w:val="24"/>
                <w:szCs w:val="24"/>
              </w:rPr>
              <w:t xml:space="preserve">pretrial hearings, preliminary arraignments, trials and appeals of criminal cases in major crimes unit.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Researched law on crimes of violence and gave oral assessment to supervisor on whether certain crimes fit within that definition. Conducted intake in juvenile justice division. </w:t>
            </w:r>
            <w:r w:rsidR="00BF095B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</w:p>
          <w:p w:rsidR="00826EDE" w:rsidRDefault="00826EDE" w:rsidP="00922E21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  <w:p w:rsidR="00826EDE" w:rsidRDefault="00031D2E" w:rsidP="00922E21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The </w:t>
            </w:r>
            <w:smartTag w:uri="urn:schemas-microsoft-com:office:smarttags" w:element="PlaceName">
              <w:r>
                <w:rPr>
                  <w:rFonts w:ascii="Garamond" w:hAnsi="Garamond" w:cs="Arial"/>
                  <w:b/>
                  <w:bCs/>
                  <w:sz w:val="24"/>
                  <w:szCs w:val="24"/>
                </w:rPr>
                <w:t>National</w:t>
              </w:r>
            </w:smartTag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>
                <w:rPr>
                  <w:rFonts w:ascii="Garamond" w:hAnsi="Garamond" w:cs="Arial"/>
                  <w:b/>
                  <w:bCs/>
                  <w:sz w:val="24"/>
                  <w:szCs w:val="24"/>
                </w:rPr>
                <w:t>Constitution</w:t>
              </w:r>
            </w:smartTag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rFonts w:ascii="Garamond" w:hAnsi="Garamond" w:cs="Arial"/>
                  <w:b/>
                  <w:bCs/>
                  <w:sz w:val="24"/>
                  <w:szCs w:val="24"/>
                </w:rPr>
                <w:t>Center</w:t>
              </w:r>
            </w:smartTag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  <w:bCs/>
                    <w:sz w:val="24"/>
                    <w:szCs w:val="24"/>
                  </w:rPr>
                  <w:t>Philadelphia</w:t>
                </w:r>
              </w:smartTag>
              <w:r>
                <w:rPr>
                  <w:rFonts w:ascii="Garamond" w:hAnsi="Garamond" w:cs="Arial"/>
                  <w:bCs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  <w:bCs/>
                    <w:sz w:val="24"/>
                    <w:szCs w:val="24"/>
                  </w:rPr>
                  <w:t>Pennsylvania</w:t>
                </w:r>
              </w:smartTag>
            </w:smartTag>
          </w:p>
          <w:p w:rsidR="00031D2E" w:rsidRDefault="00031D2E" w:rsidP="00031D2E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A37490">
              <w:rPr>
                <w:rFonts w:ascii="Garamond" w:hAnsi="Garamond" w:cs="Arial"/>
                <w:bCs/>
                <w:i/>
                <w:sz w:val="24"/>
                <w:szCs w:val="24"/>
              </w:rPr>
              <w:t>Intern</w:t>
            </w:r>
            <w:r w:rsidR="00B83253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 w:rsidR="00A15996">
              <w:rPr>
                <w:rFonts w:ascii="Garamond" w:hAnsi="Garamond" w:cs="Arial"/>
                <w:bCs/>
                <w:sz w:val="24"/>
                <w:szCs w:val="24"/>
              </w:rPr>
              <w:t>Summer 2004</w:t>
            </w:r>
          </w:p>
          <w:p w:rsidR="00031D2E" w:rsidRDefault="00031D2E" w:rsidP="00031D2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Wrote website content </w:t>
            </w:r>
            <w:r w:rsidRPr="00031D2E">
              <w:rPr>
                <w:rFonts w:ascii="Garamond" w:hAnsi="Garamond" w:cs="Arial"/>
                <w:bCs/>
                <w:sz w:val="24"/>
                <w:szCs w:val="24"/>
              </w:rPr>
              <w:t>for</w:t>
            </w:r>
            <w:r w:rsidRPr="00031D2E">
              <w:rPr>
                <w:rFonts w:ascii="Garamond" w:hAnsi="Garamond" w:cs="Arial"/>
                <w:sz w:val="24"/>
                <w:szCs w:val="24"/>
              </w:rPr>
              <w:t xml:space="preserve"> non-profit organization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and museum </w:t>
            </w:r>
            <w:r w:rsidRPr="00031D2E">
              <w:rPr>
                <w:rFonts w:ascii="Garamond" w:hAnsi="Garamond" w:cs="Arial"/>
                <w:sz w:val="24"/>
                <w:szCs w:val="24"/>
              </w:rPr>
              <w:t xml:space="preserve">dedicated to increasing public understanding of, and appreciation for, the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United States </w:t>
            </w:r>
            <w:r w:rsidRPr="00031D2E">
              <w:rPr>
                <w:rFonts w:ascii="Garamond" w:hAnsi="Garamond" w:cs="Arial"/>
                <w:sz w:val="24"/>
                <w:szCs w:val="24"/>
              </w:rPr>
              <w:t>Constitution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B83253" w:rsidRDefault="00B83253" w:rsidP="00031D2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83253" w:rsidRDefault="00B83253" w:rsidP="00031D2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Barnes and Noble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  <w:sz w:val="24"/>
                    <w:szCs w:val="24"/>
                  </w:rPr>
                  <w:t>Tuscaloosa</w:t>
                </w:r>
              </w:smartTag>
              <w:r>
                <w:rPr>
                  <w:rFonts w:ascii="Garamond" w:hAnsi="Garamond" w:cs="Arial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  <w:sz w:val="24"/>
                    <w:szCs w:val="24"/>
                  </w:rPr>
                  <w:t>Alabama</w:t>
                </w:r>
              </w:smartTag>
            </w:smartTag>
          </w:p>
          <w:p w:rsidR="00B83253" w:rsidRDefault="00B83253" w:rsidP="00031D2E">
            <w:pPr>
              <w:rPr>
                <w:rFonts w:ascii="Garamond" w:hAnsi="Garamond" w:cs="Arial"/>
                <w:sz w:val="24"/>
                <w:szCs w:val="24"/>
              </w:rPr>
            </w:pPr>
            <w:r w:rsidRPr="00A37490">
              <w:rPr>
                <w:rFonts w:ascii="Garamond" w:hAnsi="Garamond" w:cs="Arial"/>
                <w:i/>
                <w:sz w:val="24"/>
                <w:szCs w:val="24"/>
              </w:rPr>
              <w:t>Sales Associate</w:t>
            </w:r>
            <w:r>
              <w:rPr>
                <w:rFonts w:ascii="Garamond" w:hAnsi="Garamond" w:cs="Arial"/>
                <w:sz w:val="24"/>
                <w:szCs w:val="24"/>
              </w:rPr>
              <w:t>, January 2002 – May 2006</w:t>
            </w:r>
          </w:p>
          <w:p w:rsidR="00ED0480" w:rsidRDefault="00B83253" w:rsidP="001F0CC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Only part-time employee to receive “Employee of the Month” award for three consecutive months. </w:t>
            </w:r>
          </w:p>
          <w:p w:rsidR="00ED0480" w:rsidRPr="001F0CCE" w:rsidRDefault="00ED0480" w:rsidP="001F0CCE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</w:tr>
      <w:tr w:rsidR="00922E21" w:rsidRPr="007F11A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708" w:type="dxa"/>
            <w:shd w:val="clear" w:color="auto" w:fill="auto"/>
          </w:tcPr>
          <w:p w:rsidR="00922E21" w:rsidRPr="001F0CCE" w:rsidRDefault="009A14DF" w:rsidP="00922E2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PRO BONO &amp;</w:t>
            </w:r>
          </w:p>
          <w:p w:rsidR="001F0CCE" w:rsidRDefault="009A14DF" w:rsidP="00922E2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COMMUNITY</w:t>
            </w:r>
          </w:p>
          <w:p w:rsidR="00ED0480" w:rsidRDefault="009A14DF" w:rsidP="00922E2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SERVICE</w:t>
            </w:r>
          </w:p>
          <w:p w:rsidR="00ED0480" w:rsidRDefault="00ED0480" w:rsidP="00922E2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D0480" w:rsidRDefault="00ED0480" w:rsidP="00922E2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D0480" w:rsidRDefault="00ED0480" w:rsidP="00922E2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D0480" w:rsidRDefault="00ED0480" w:rsidP="00922E2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D0480" w:rsidRDefault="00ED0480" w:rsidP="00922E2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D0480" w:rsidRPr="001F0CCE" w:rsidRDefault="00ED0480" w:rsidP="00922E21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097" w:type="dxa"/>
            <w:shd w:val="clear" w:color="auto" w:fill="auto"/>
          </w:tcPr>
          <w:p w:rsidR="00AF1409" w:rsidRDefault="009A14DF" w:rsidP="00AF1409">
            <w:pPr>
              <w:rPr>
                <w:rFonts w:ascii="Garamond" w:hAnsi="Garamond" w:cs="Arial"/>
                <w:sz w:val="24"/>
                <w:szCs w:val="24"/>
              </w:rPr>
            </w:pPr>
            <w:r w:rsidRPr="009A14DF">
              <w:rPr>
                <w:rFonts w:ascii="Garamond" w:hAnsi="Garamond" w:cs="Arial"/>
                <w:b/>
                <w:sz w:val="24"/>
                <w:szCs w:val="24"/>
              </w:rPr>
              <w:t>Pepper Hamilton, LLP</w:t>
            </w:r>
            <w:r w:rsidRPr="009A14DF">
              <w:rPr>
                <w:rFonts w:ascii="Garamond" w:hAnsi="Garamond" w:cs="Arial"/>
                <w:sz w:val="24"/>
                <w:szCs w:val="24"/>
              </w:rPr>
              <w:t>,</w:t>
            </w:r>
            <w:r w:rsidRPr="009A14DF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Pr="009A14DF">
              <w:rPr>
                <w:rFonts w:ascii="Garamond" w:hAnsi="Garamond" w:cs="Arial"/>
                <w:sz w:val="24"/>
                <w:szCs w:val="24"/>
              </w:rPr>
              <w:t>Philadelphia, Pennsylvania</w:t>
            </w:r>
          </w:p>
          <w:p w:rsidR="00AF1409" w:rsidRDefault="009A14DF" w:rsidP="00AF1409">
            <w:pPr>
              <w:rPr>
                <w:rFonts w:ascii="Garamond" w:hAnsi="Garamond" w:cs="Arial"/>
                <w:sz w:val="24"/>
                <w:szCs w:val="24"/>
              </w:rPr>
            </w:pPr>
            <w:r w:rsidRPr="009A14DF">
              <w:rPr>
                <w:rFonts w:ascii="Garamond" w:hAnsi="Garamond" w:cs="Arial"/>
                <w:i/>
                <w:sz w:val="24"/>
                <w:szCs w:val="24"/>
              </w:rPr>
              <w:t>Pro Bono Legal Intern</w:t>
            </w:r>
            <w:r w:rsidRPr="009A14DF">
              <w:rPr>
                <w:rFonts w:ascii="Garamond" w:hAnsi="Garamond" w:cs="Arial"/>
                <w:sz w:val="24"/>
                <w:szCs w:val="24"/>
              </w:rPr>
              <w:t xml:space="preserve">, Homeless </w:t>
            </w:r>
            <w:r>
              <w:rPr>
                <w:rFonts w:ascii="Garamond" w:hAnsi="Garamond" w:cs="Arial"/>
                <w:sz w:val="24"/>
                <w:szCs w:val="24"/>
              </w:rPr>
              <w:t>Advocacy Practice Group, January 2008 – P</w:t>
            </w:r>
            <w:r w:rsidR="00AF1409">
              <w:rPr>
                <w:rFonts w:ascii="Garamond" w:hAnsi="Garamond" w:cs="Arial"/>
                <w:sz w:val="24"/>
                <w:szCs w:val="24"/>
              </w:rPr>
              <w:t>resent</w:t>
            </w:r>
          </w:p>
          <w:p w:rsidR="009A14DF" w:rsidRDefault="009A14DF" w:rsidP="00AF1409">
            <w:pPr>
              <w:rPr>
                <w:rFonts w:ascii="Garamond" w:hAnsi="Garamond" w:cs="Arial"/>
                <w:sz w:val="24"/>
                <w:szCs w:val="24"/>
              </w:rPr>
            </w:pPr>
            <w:r w:rsidRPr="009A14DF">
              <w:rPr>
                <w:rFonts w:ascii="Garamond" w:hAnsi="Garamond" w:cs="Arial"/>
                <w:sz w:val="24"/>
                <w:szCs w:val="24"/>
              </w:rPr>
              <w:t xml:space="preserve">Staff a legal clinic at a men’s shelter and help with legal issues </w:t>
            </w:r>
            <w:r w:rsidR="00AF1409">
              <w:rPr>
                <w:rFonts w:ascii="Garamond" w:hAnsi="Garamond" w:cs="Arial"/>
                <w:sz w:val="24"/>
                <w:szCs w:val="24"/>
              </w:rPr>
              <w:t xml:space="preserve">involving health, benefits, and </w:t>
            </w:r>
            <w:r w:rsidRPr="009A14DF">
              <w:rPr>
                <w:rFonts w:ascii="Garamond" w:hAnsi="Garamond" w:cs="Arial"/>
                <w:sz w:val="24"/>
                <w:szCs w:val="24"/>
              </w:rPr>
              <w:t xml:space="preserve">employment. </w:t>
            </w:r>
          </w:p>
          <w:p w:rsidR="001825F6" w:rsidRDefault="001825F6" w:rsidP="00AF1409">
            <w:pPr>
              <w:spacing w:before="120"/>
              <w:ind w:left="288" w:hanging="288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Student Hurricane Network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, New Orleans, Louisiana, August 2008</w:t>
            </w:r>
          </w:p>
          <w:p w:rsidR="001825F6" w:rsidRPr="001825F6" w:rsidRDefault="001825F6" w:rsidP="00AF1409">
            <w:pPr>
              <w:rPr>
                <w:rFonts w:ascii="Garamond" w:hAnsi="Garamond" w:cs="Gautami"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As part of team from Drexel Law, traveled to New Orlean</w:t>
            </w:r>
            <w:r w:rsidR="00AF1409">
              <w:rPr>
                <w:rFonts w:ascii="Garamond" w:hAnsi="Garamond" w:cs="Arial"/>
                <w:bCs/>
                <w:sz w:val="24"/>
                <w:szCs w:val="24"/>
              </w:rPr>
              <w:t xml:space="preserve">s to assist with legal needs of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residents displaced by Hurricane Katrina</w:t>
            </w:r>
          </w:p>
          <w:p w:rsidR="00AF1409" w:rsidRDefault="001F0CCE" w:rsidP="00AF1409">
            <w:pPr>
              <w:spacing w:before="120"/>
              <w:rPr>
                <w:rFonts w:ascii="Garamond" w:hAnsi="Garamond" w:cs="Arial"/>
                <w:bCs/>
                <w:sz w:val="24"/>
                <w:szCs w:val="24"/>
              </w:rPr>
            </w:pPr>
            <w:r w:rsidRPr="001F0CCE">
              <w:rPr>
                <w:rFonts w:ascii="Garamond" w:hAnsi="Garamond" w:cs="Arial"/>
                <w:b/>
                <w:bCs/>
                <w:sz w:val="24"/>
                <w:szCs w:val="24"/>
              </w:rPr>
              <w:t>Habitat for Humanity</w:t>
            </w:r>
            <w:r w:rsidRPr="001F0CCE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Tuscaloosa, Alabama</w:t>
            </w:r>
            <w:r w:rsidR="00AF1409">
              <w:rPr>
                <w:rFonts w:ascii="Garamond" w:hAnsi="Garamond" w:cs="Arial"/>
                <w:bCs/>
                <w:sz w:val="24"/>
                <w:szCs w:val="24"/>
              </w:rPr>
              <w:t>, Spring 2007</w:t>
            </w:r>
          </w:p>
          <w:p w:rsidR="00922E21" w:rsidRPr="001825F6" w:rsidRDefault="001F0CCE" w:rsidP="00AF140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Helped build two houses for low-income</w:t>
            </w:r>
            <w:r w:rsidR="00AF1409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families displaced by fire.</w:t>
            </w:r>
          </w:p>
        </w:tc>
      </w:tr>
    </w:tbl>
    <w:p w:rsidR="005139D8" w:rsidRPr="00BF095B" w:rsidRDefault="008D30A8" w:rsidP="00922E21">
      <w:pPr>
        <w:pBdr>
          <w:bottom w:val="single" w:sz="6" w:space="1" w:color="auto"/>
        </w:pBdr>
        <w:jc w:val="center"/>
        <w:rPr>
          <w:rFonts w:ascii="Garamond" w:hAnsi="Garamond" w:cs="Arial"/>
          <w:b/>
          <w:sz w:val="32"/>
          <w:szCs w:val="32"/>
        </w:rPr>
      </w:pPr>
      <w:r w:rsidRPr="00BF095B">
        <w:rPr>
          <w:rFonts w:ascii="Garamond" w:hAnsi="Garamond" w:cs="Arial"/>
          <w:b/>
          <w:sz w:val="32"/>
          <w:szCs w:val="32"/>
        </w:rPr>
        <w:t>JEAN LOUISE</w:t>
      </w:r>
      <w:r w:rsidR="00B65D81" w:rsidRPr="00BF095B">
        <w:rPr>
          <w:rFonts w:ascii="Garamond" w:hAnsi="Garamond" w:cs="Arial"/>
          <w:b/>
          <w:sz w:val="32"/>
          <w:szCs w:val="32"/>
        </w:rPr>
        <w:t xml:space="preserve"> FINCH</w:t>
      </w:r>
      <w:r w:rsidR="00BB18E2">
        <w:rPr>
          <w:rFonts w:ascii="Garamond" w:hAnsi="Garamond" w:cs="Arial"/>
          <w:b/>
          <w:sz w:val="32"/>
          <w:szCs w:val="32"/>
        </w:rPr>
        <w:t xml:space="preserve"> (Sample 2L Resume)</w:t>
      </w:r>
    </w:p>
    <w:p w:rsidR="00922E21" w:rsidRPr="00BF095B" w:rsidRDefault="00922E21" w:rsidP="009C65CC">
      <w:pPr>
        <w:jc w:val="center"/>
        <w:rPr>
          <w:rFonts w:ascii="Garamond" w:hAnsi="Garamond" w:cs="Arial"/>
          <w:sz w:val="22"/>
          <w:szCs w:val="22"/>
        </w:rPr>
      </w:pPr>
      <w:r w:rsidRPr="00BF095B">
        <w:rPr>
          <w:rFonts w:ascii="Garamond" w:hAnsi="Garamond" w:cs="Arial"/>
          <w:sz w:val="22"/>
          <w:szCs w:val="22"/>
        </w:rPr>
        <w:t>33</w:t>
      </w:r>
      <w:r w:rsidR="00641E84" w:rsidRPr="00BF095B">
        <w:rPr>
          <w:rFonts w:ascii="Garamond" w:hAnsi="Garamond" w:cs="Arial"/>
          <w:sz w:val="22"/>
          <w:szCs w:val="22"/>
        </w:rPr>
        <w:t xml:space="preserve"> Maycomb Avenue, Apt. 1-F</w:t>
      </w:r>
      <w:r w:rsidRPr="00BF095B">
        <w:rPr>
          <w:rFonts w:ascii="Garamond" w:hAnsi="Garamond" w:cs="Arial"/>
          <w:sz w:val="22"/>
          <w:szCs w:val="22"/>
        </w:rPr>
        <w:t>, Philade</w:t>
      </w:r>
      <w:r w:rsidR="0001029C">
        <w:rPr>
          <w:rFonts w:ascii="Garamond" w:hAnsi="Garamond" w:cs="Arial"/>
          <w:sz w:val="22"/>
          <w:szCs w:val="22"/>
        </w:rPr>
        <w:t>l</w:t>
      </w:r>
      <w:r w:rsidRPr="00BF095B">
        <w:rPr>
          <w:rFonts w:ascii="Garamond" w:hAnsi="Garamond" w:cs="Arial"/>
          <w:sz w:val="22"/>
          <w:szCs w:val="22"/>
        </w:rPr>
        <w:t xml:space="preserve">phia, PA </w:t>
      </w:r>
      <w:proofErr w:type="gramStart"/>
      <w:r w:rsidRPr="00BF095B">
        <w:rPr>
          <w:rFonts w:ascii="Garamond" w:hAnsi="Garamond" w:cs="Arial"/>
          <w:sz w:val="22"/>
          <w:szCs w:val="22"/>
        </w:rPr>
        <w:t>19104  ▫</w:t>
      </w:r>
      <w:proofErr w:type="gramEnd"/>
      <w:r w:rsidRPr="00BF095B">
        <w:rPr>
          <w:rFonts w:ascii="Garamond" w:hAnsi="Garamond" w:cs="Arial"/>
          <w:sz w:val="22"/>
          <w:szCs w:val="22"/>
        </w:rPr>
        <w:t xml:space="preserve">  215-872-7582  ▫  </w:t>
      </w:r>
      <w:r w:rsidR="00641E84" w:rsidRPr="00BF095B">
        <w:rPr>
          <w:rFonts w:ascii="Garamond" w:hAnsi="Garamond" w:cs="Arial"/>
          <w:sz w:val="22"/>
          <w:szCs w:val="22"/>
        </w:rPr>
        <w:t>scout57@drexel.edu</w:t>
      </w:r>
    </w:p>
    <w:p w:rsidR="00922E21" w:rsidRPr="00922E21" w:rsidRDefault="00922E21" w:rsidP="009C65CC">
      <w:pPr>
        <w:jc w:val="center"/>
        <w:rPr>
          <w:sz w:val="36"/>
          <w:szCs w:val="36"/>
        </w:rPr>
      </w:pPr>
    </w:p>
    <w:sectPr w:rsidR="00922E21" w:rsidRPr="00922E21" w:rsidSect="00922E21">
      <w:pgSz w:w="12240" w:h="15840" w:code="1"/>
      <w:pgMar w:top="72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36"/>
    <w:multiLevelType w:val="hybridMultilevel"/>
    <w:tmpl w:val="C52231DE"/>
    <w:lvl w:ilvl="0" w:tplc="8A684AFE"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C1189"/>
    <w:multiLevelType w:val="hybridMultilevel"/>
    <w:tmpl w:val="BDFAA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24D88"/>
    <w:multiLevelType w:val="hybridMultilevel"/>
    <w:tmpl w:val="248A2F82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3">
    <w:nsid w:val="6CC16C0F"/>
    <w:multiLevelType w:val="hybridMultilevel"/>
    <w:tmpl w:val="9B8A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E21"/>
    <w:rsid w:val="0001029C"/>
    <w:rsid w:val="00031D2E"/>
    <w:rsid w:val="0004051C"/>
    <w:rsid w:val="00054543"/>
    <w:rsid w:val="00057519"/>
    <w:rsid w:val="001825F6"/>
    <w:rsid w:val="001956C5"/>
    <w:rsid w:val="001F0CCE"/>
    <w:rsid w:val="002170F6"/>
    <w:rsid w:val="002516E7"/>
    <w:rsid w:val="00293B50"/>
    <w:rsid w:val="00295845"/>
    <w:rsid w:val="003C776D"/>
    <w:rsid w:val="0044408E"/>
    <w:rsid w:val="0045492D"/>
    <w:rsid w:val="004B6742"/>
    <w:rsid w:val="004C7488"/>
    <w:rsid w:val="00505888"/>
    <w:rsid w:val="005139D8"/>
    <w:rsid w:val="00566931"/>
    <w:rsid w:val="005D46A8"/>
    <w:rsid w:val="005F4BC8"/>
    <w:rsid w:val="00614223"/>
    <w:rsid w:val="00641E84"/>
    <w:rsid w:val="006601F9"/>
    <w:rsid w:val="006A5A56"/>
    <w:rsid w:val="006C6C92"/>
    <w:rsid w:val="007D1BFE"/>
    <w:rsid w:val="00826EDE"/>
    <w:rsid w:val="00847713"/>
    <w:rsid w:val="00880C6A"/>
    <w:rsid w:val="008D30A8"/>
    <w:rsid w:val="00922E21"/>
    <w:rsid w:val="0092738A"/>
    <w:rsid w:val="009A14DF"/>
    <w:rsid w:val="009C65CC"/>
    <w:rsid w:val="00A15996"/>
    <w:rsid w:val="00A37490"/>
    <w:rsid w:val="00AF1409"/>
    <w:rsid w:val="00B65D81"/>
    <w:rsid w:val="00B83253"/>
    <w:rsid w:val="00BB18E2"/>
    <w:rsid w:val="00BF095B"/>
    <w:rsid w:val="00C1771D"/>
    <w:rsid w:val="00CF23CF"/>
    <w:rsid w:val="00D11F48"/>
    <w:rsid w:val="00E66D66"/>
    <w:rsid w:val="00ED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E21"/>
  </w:style>
  <w:style w:type="paragraph" w:styleId="Heading7">
    <w:name w:val="heading 7"/>
    <w:basedOn w:val="Normal"/>
    <w:next w:val="Normal"/>
    <w:qFormat/>
    <w:rsid w:val="00922E21"/>
    <w:pPr>
      <w:keepNext/>
      <w:ind w:left="720"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hievement">
    <w:name w:val="Achievement"/>
    <w:basedOn w:val="BodyText"/>
    <w:autoRedefine/>
    <w:rsid w:val="00922E21"/>
    <w:pPr>
      <w:framePr w:hSpace="180" w:wrap="around" w:vAnchor="text" w:hAnchor="margin" w:xAlign="center" w:y="918"/>
      <w:numPr>
        <w:numId w:val="1"/>
      </w:numPr>
      <w:spacing w:after="60" w:line="220" w:lineRule="atLeast"/>
      <w:ind w:right="245" w:hanging="508"/>
    </w:pPr>
    <w:rPr>
      <w:rFonts w:ascii="Arial" w:hAnsi="Arial" w:cs="Arial"/>
    </w:rPr>
  </w:style>
  <w:style w:type="paragraph" w:customStyle="1" w:styleId="SectionTitle">
    <w:name w:val="Section Title"/>
    <w:basedOn w:val="Normal"/>
    <w:next w:val="Normal"/>
    <w:autoRedefine/>
    <w:rsid w:val="00922E2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center"/>
    </w:pPr>
    <w:rPr>
      <w:rFonts w:ascii="Arial" w:hAnsi="Arial"/>
      <w:b/>
      <w:spacing w:val="-10"/>
    </w:rPr>
  </w:style>
  <w:style w:type="paragraph" w:styleId="BodyText">
    <w:name w:val="Body Text"/>
    <w:basedOn w:val="Normal"/>
    <w:rsid w:val="00922E21"/>
    <w:pPr>
      <w:spacing w:after="120"/>
    </w:pPr>
  </w:style>
  <w:style w:type="paragraph" w:styleId="BalloonText">
    <w:name w:val="Balloon Text"/>
    <w:basedOn w:val="Normal"/>
    <w:semiHidden/>
    <w:rsid w:val="0005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 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College of Law Drexel University</dc:creator>
  <cp:keywords/>
  <dc:description/>
  <cp:lastModifiedBy>College of Law Drexel University</cp:lastModifiedBy>
  <cp:revision>2</cp:revision>
  <cp:lastPrinted>2007-07-10T16:55:00Z</cp:lastPrinted>
  <dcterms:created xsi:type="dcterms:W3CDTF">2010-03-15T17:14:00Z</dcterms:created>
  <dcterms:modified xsi:type="dcterms:W3CDTF">2010-03-15T17:14:00Z</dcterms:modified>
</cp:coreProperties>
</file>