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54471F" w:rsidTr="00182C13">
        <w:trPr>
          <w:trHeight w:hRule="exact" w:val="375"/>
          <w:jc w:val="center"/>
        </w:trPr>
        <w:tc>
          <w:tcPr>
            <w:tcW w:w="10656" w:type="dxa"/>
            <w:gridSpan w:val="5"/>
            <w:tcBorders>
              <w:top w:val="single" w:sz="6" w:space="0" w:color="auto"/>
              <w:left w:val="nil"/>
              <w:bottom w:val="single" w:sz="6" w:space="0" w:color="auto"/>
              <w:right w:val="nil"/>
            </w:tcBorders>
            <w:vAlign w:val="bottom"/>
          </w:tcPr>
          <w:p w:rsidR="0054471F" w:rsidRDefault="0054471F" w:rsidP="00DC0498">
            <w:pPr>
              <w:pStyle w:val="DataField11pt-Single"/>
              <w:jc w:val="center"/>
              <w:rPr>
                <w:b/>
              </w:rPr>
            </w:pPr>
            <w:bookmarkStart w:id="0" w:name="_GoBack"/>
            <w:bookmarkEnd w:id="0"/>
            <w:r w:rsidRPr="00E25DB1">
              <w:rPr>
                <w:b/>
              </w:rPr>
              <w:t>BIOGRAPHICAL SKETCH</w:t>
            </w:r>
          </w:p>
          <w:p w:rsidR="0054471F" w:rsidRDefault="0054471F" w:rsidP="00182C13">
            <w:pPr>
              <w:autoSpaceDE/>
              <w:autoSpaceDN/>
              <w:rPr>
                <w:sz w:val="20"/>
                <w:szCs w:val="20"/>
              </w:rPr>
            </w:pPr>
          </w:p>
        </w:tc>
      </w:tr>
      <w:tr w:rsidR="0054471F" w:rsidTr="00DC0498">
        <w:trPr>
          <w:trHeight w:hRule="exact" w:val="95"/>
          <w:jc w:val="center"/>
        </w:trPr>
        <w:tc>
          <w:tcPr>
            <w:tcW w:w="10656" w:type="dxa"/>
            <w:gridSpan w:val="5"/>
            <w:tcBorders>
              <w:top w:val="single" w:sz="6" w:space="0" w:color="auto"/>
              <w:left w:val="nil"/>
              <w:bottom w:val="single" w:sz="6" w:space="0" w:color="auto"/>
              <w:right w:val="nil"/>
            </w:tcBorders>
          </w:tcPr>
          <w:p w:rsidR="0054471F" w:rsidRDefault="0054471F" w:rsidP="00DC0498">
            <w:pPr>
              <w:rPr>
                <w:rFonts w:ascii="Arial" w:hAnsi="Arial" w:cs="Arial"/>
                <w:sz w:val="20"/>
                <w:szCs w:val="20"/>
              </w:rPr>
            </w:pPr>
          </w:p>
        </w:tc>
      </w:tr>
      <w:tr w:rsidR="009F72E5">
        <w:trPr>
          <w:trHeigh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F72E5" w:rsidRDefault="009F72E5">
            <w:pPr>
              <w:pStyle w:val="FormFieldCaption"/>
            </w:pPr>
            <w:r>
              <w:t>NAME</w:t>
            </w:r>
          </w:p>
          <w:p w:rsidR="009F72E5" w:rsidRDefault="007E4D92">
            <w:pPr>
              <w:pStyle w:val="DataField11pt-Single"/>
            </w:pPr>
            <w:r>
              <w:t>Fedorczyk,</w:t>
            </w:r>
            <w:r w:rsidR="005E603E">
              <w:t xml:space="preserve"> Jane M.</w:t>
            </w:r>
          </w:p>
        </w:tc>
        <w:tc>
          <w:tcPr>
            <w:tcW w:w="5328" w:type="dxa"/>
            <w:gridSpan w:val="3"/>
            <w:vMerge w:val="restart"/>
            <w:tcBorders>
              <w:top w:val="single" w:sz="6" w:space="0" w:color="auto"/>
              <w:left w:val="nil"/>
              <w:right w:val="nil"/>
            </w:tcBorders>
            <w:tcMar>
              <w:top w:w="14" w:type="dxa"/>
              <w:bottom w:w="14" w:type="dxa"/>
            </w:tcMar>
          </w:tcPr>
          <w:p w:rsidR="009F72E5" w:rsidRDefault="009F72E5">
            <w:pPr>
              <w:pStyle w:val="FormFieldCaption"/>
            </w:pPr>
            <w:r>
              <w:t>POSITION TITLE</w:t>
            </w:r>
          </w:p>
          <w:p w:rsidR="009F72E5" w:rsidRDefault="007E4D92">
            <w:pPr>
              <w:pStyle w:val="DataField11pt-Single"/>
              <w:rPr>
                <w:szCs w:val="22"/>
              </w:rPr>
            </w:pPr>
            <w:r>
              <w:rPr>
                <w:szCs w:val="22"/>
              </w:rPr>
              <w:t xml:space="preserve">Clinical </w:t>
            </w:r>
            <w:r w:rsidRPr="00D40133">
              <w:rPr>
                <w:szCs w:val="22"/>
              </w:rPr>
              <w:t>Professor</w:t>
            </w:r>
          </w:p>
          <w:p w:rsidR="0085390D" w:rsidRDefault="00DD7CD4" w:rsidP="00DD7CD4">
            <w:pPr>
              <w:pStyle w:val="DataField11pt-Single"/>
            </w:pPr>
            <w:r>
              <w:rPr>
                <w:szCs w:val="22"/>
              </w:rPr>
              <w:t>Coordinator</w:t>
            </w:r>
            <w:r w:rsidR="0085390D">
              <w:rPr>
                <w:szCs w:val="22"/>
              </w:rPr>
              <w:t xml:space="preserve">, </w:t>
            </w:r>
            <w:r>
              <w:rPr>
                <w:szCs w:val="22"/>
              </w:rPr>
              <w:t>Hand Certificate Program</w:t>
            </w:r>
          </w:p>
        </w:tc>
      </w:tr>
      <w:tr w:rsidR="009F72E5">
        <w:trPr>
          <w:trHeight w:hRule="exact" w:val="504"/>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rsidR="009F72E5" w:rsidRDefault="005C2BDD">
            <w:pPr>
              <w:pStyle w:val="FormFieldCaption"/>
            </w:pPr>
            <w:proofErr w:type="spellStart"/>
            <w:r>
              <w:t>eRA</w:t>
            </w:r>
            <w:proofErr w:type="spellEnd"/>
            <w:r w:rsidR="006C1E1F">
              <w:t xml:space="preserve"> </w:t>
            </w:r>
            <w:r w:rsidR="009F72E5">
              <w:t>COMMONS USER NAME</w:t>
            </w:r>
            <w:r w:rsidR="00D76706">
              <w:t xml:space="preserve"> (credential, e.g., agency login)</w:t>
            </w:r>
          </w:p>
          <w:p w:rsidR="009F72E5" w:rsidRDefault="009F72E5" w:rsidP="009F72E5">
            <w:pPr>
              <w:pStyle w:val="DataField11pt-Single"/>
            </w:pPr>
          </w:p>
        </w:tc>
        <w:tc>
          <w:tcPr>
            <w:tcW w:w="5328" w:type="dxa"/>
            <w:gridSpan w:val="3"/>
            <w:vMerge/>
            <w:tcBorders>
              <w:left w:val="nil"/>
              <w:bottom w:val="single" w:sz="6" w:space="0" w:color="auto"/>
              <w:right w:val="nil"/>
            </w:tcBorders>
            <w:tcMar>
              <w:top w:w="14" w:type="dxa"/>
              <w:bottom w:w="14" w:type="dxa"/>
            </w:tcMar>
          </w:tcPr>
          <w:p w:rsidR="009F72E5" w:rsidRDefault="009F72E5">
            <w:pPr>
              <w:pStyle w:val="FormFieldCaption"/>
            </w:pPr>
          </w:p>
        </w:tc>
      </w:tr>
      <w:tr w:rsidR="0054471F" w:rsidRPr="00DC0498" w:rsidTr="00D76706">
        <w:trPr>
          <w:trHeight w:hRule="exact" w:val="432"/>
          <w:jc w:val="center"/>
        </w:trPr>
        <w:tc>
          <w:tcPr>
            <w:tcW w:w="10656" w:type="dxa"/>
            <w:gridSpan w:val="5"/>
            <w:tcBorders>
              <w:left w:val="nil"/>
              <w:bottom w:val="single" w:sz="6" w:space="0" w:color="auto"/>
            </w:tcBorders>
            <w:vAlign w:val="center"/>
          </w:tcPr>
          <w:p w:rsidR="0054471F" w:rsidRPr="00DC0498" w:rsidRDefault="0054471F" w:rsidP="00DC0498">
            <w:pPr>
              <w:pStyle w:val="FormFieldCaption"/>
              <w:rPr>
                <w:b/>
              </w:rPr>
            </w:pPr>
            <w:r w:rsidRPr="00DC0498">
              <w:rPr>
                <w:b/>
              </w:rPr>
              <w:t xml:space="preserve">EDUCATION/TRAINING  </w:t>
            </w:r>
          </w:p>
        </w:tc>
      </w:tr>
      <w:tr w:rsidR="0054471F">
        <w:trPr>
          <w:jc w:val="center"/>
        </w:trPr>
        <w:tc>
          <w:tcPr>
            <w:tcW w:w="5058" w:type="dxa"/>
            <w:tcBorders>
              <w:top w:val="single" w:sz="6" w:space="0" w:color="auto"/>
              <w:left w:val="nil"/>
              <w:bottom w:val="single" w:sz="6" w:space="0" w:color="auto"/>
              <w:right w:val="single" w:sz="6" w:space="0" w:color="auto"/>
            </w:tcBorders>
            <w:vAlign w:val="center"/>
          </w:tcPr>
          <w:p w:rsidR="0054471F" w:rsidRDefault="0054471F">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rsidR="0054471F" w:rsidRDefault="0054471F">
            <w:pPr>
              <w:pStyle w:val="FormFieldCaption"/>
              <w:jc w:val="center"/>
            </w:pPr>
            <w:r>
              <w:t>DEGREE</w:t>
            </w:r>
          </w:p>
          <w:p w:rsidR="0054471F" w:rsidRDefault="0054471F">
            <w:pPr>
              <w:pStyle w:val="FormFieldCaption"/>
              <w:jc w:val="center"/>
              <w:rPr>
                <w:i/>
                <w:iCs/>
              </w:rPr>
            </w:pPr>
            <w:r>
              <w:rPr>
                <w:i/>
                <w:iCs/>
              </w:rPr>
              <w:t>(if applicable)</w:t>
            </w:r>
          </w:p>
        </w:tc>
        <w:tc>
          <w:tcPr>
            <w:tcW w:w="1422" w:type="dxa"/>
            <w:tcBorders>
              <w:top w:val="single" w:sz="6" w:space="0" w:color="auto"/>
              <w:left w:val="nil"/>
              <w:bottom w:val="single" w:sz="6" w:space="0" w:color="auto"/>
              <w:right w:val="single" w:sz="6" w:space="0" w:color="auto"/>
            </w:tcBorders>
            <w:vAlign w:val="center"/>
          </w:tcPr>
          <w:p w:rsidR="0054471F" w:rsidRDefault="00D76706">
            <w:pPr>
              <w:pStyle w:val="FormFieldCaption"/>
              <w:jc w:val="center"/>
            </w:pPr>
            <w:r>
              <w:t>MM/YY</w:t>
            </w:r>
          </w:p>
        </w:tc>
        <w:tc>
          <w:tcPr>
            <w:tcW w:w="2665" w:type="dxa"/>
            <w:tcBorders>
              <w:top w:val="single" w:sz="6" w:space="0" w:color="auto"/>
              <w:left w:val="single" w:sz="6" w:space="0" w:color="auto"/>
              <w:bottom w:val="single" w:sz="6" w:space="0" w:color="auto"/>
            </w:tcBorders>
            <w:vAlign w:val="center"/>
          </w:tcPr>
          <w:p w:rsidR="0054471F" w:rsidRDefault="0054471F">
            <w:pPr>
              <w:pStyle w:val="FormFieldCaption"/>
              <w:jc w:val="center"/>
            </w:pPr>
            <w:r>
              <w:t>FIELD OF STUDY</w:t>
            </w:r>
          </w:p>
        </w:tc>
      </w:tr>
      <w:tr w:rsidR="0054471F">
        <w:trPr>
          <w:jc w:val="center"/>
        </w:trPr>
        <w:tc>
          <w:tcPr>
            <w:tcW w:w="5058" w:type="dxa"/>
            <w:tcBorders>
              <w:top w:val="single" w:sz="6" w:space="0" w:color="auto"/>
              <w:left w:val="nil"/>
              <w:bottom w:val="nil"/>
              <w:right w:val="single" w:sz="4" w:space="0" w:color="auto"/>
            </w:tcBorders>
            <w:vAlign w:val="center"/>
          </w:tcPr>
          <w:p w:rsidR="0054471F" w:rsidRDefault="0054471F" w:rsidP="00D679E5">
            <w:pPr>
              <w:pStyle w:val="DataField11pt-Single"/>
            </w:pPr>
          </w:p>
        </w:tc>
        <w:tc>
          <w:tcPr>
            <w:tcW w:w="1511" w:type="dxa"/>
            <w:gridSpan w:val="2"/>
            <w:tcBorders>
              <w:top w:val="single" w:sz="6" w:space="0" w:color="auto"/>
              <w:left w:val="single" w:sz="4" w:space="0" w:color="auto"/>
              <w:bottom w:val="nil"/>
              <w:right w:val="single" w:sz="4" w:space="0" w:color="auto"/>
            </w:tcBorders>
            <w:vAlign w:val="center"/>
          </w:tcPr>
          <w:p w:rsidR="0054471F" w:rsidRDefault="0054471F" w:rsidP="00D679E5">
            <w:pPr>
              <w:pStyle w:val="DataField11pt-Single"/>
              <w:jc w:val="center"/>
            </w:pPr>
          </w:p>
        </w:tc>
        <w:tc>
          <w:tcPr>
            <w:tcW w:w="1422" w:type="dxa"/>
            <w:tcBorders>
              <w:top w:val="single" w:sz="6" w:space="0" w:color="auto"/>
              <w:left w:val="single" w:sz="4" w:space="0" w:color="auto"/>
              <w:bottom w:val="nil"/>
              <w:right w:val="single" w:sz="4" w:space="0" w:color="auto"/>
            </w:tcBorders>
            <w:vAlign w:val="center"/>
          </w:tcPr>
          <w:p w:rsidR="0054471F" w:rsidRDefault="0054471F" w:rsidP="00D679E5">
            <w:pPr>
              <w:pStyle w:val="DataField11pt-Single"/>
              <w:jc w:val="center"/>
            </w:pPr>
          </w:p>
        </w:tc>
        <w:tc>
          <w:tcPr>
            <w:tcW w:w="2665" w:type="dxa"/>
            <w:tcBorders>
              <w:top w:val="single" w:sz="6" w:space="0" w:color="auto"/>
              <w:left w:val="single" w:sz="4" w:space="0" w:color="auto"/>
              <w:bottom w:val="nil"/>
              <w:right w:val="nil"/>
            </w:tcBorders>
            <w:vAlign w:val="center"/>
          </w:tcPr>
          <w:p w:rsidR="0054471F" w:rsidRDefault="0054471F" w:rsidP="00D679E5">
            <w:pPr>
              <w:pStyle w:val="DataField11pt-Single"/>
            </w:pPr>
          </w:p>
        </w:tc>
      </w:tr>
      <w:tr w:rsidR="007E4D92">
        <w:trPr>
          <w:jc w:val="center"/>
        </w:trPr>
        <w:tc>
          <w:tcPr>
            <w:tcW w:w="5058" w:type="dxa"/>
            <w:tcBorders>
              <w:top w:val="nil"/>
              <w:left w:val="nil"/>
              <w:bottom w:val="nil"/>
              <w:right w:val="single" w:sz="4" w:space="0" w:color="auto"/>
            </w:tcBorders>
            <w:vAlign w:val="center"/>
          </w:tcPr>
          <w:p w:rsidR="007E4D92" w:rsidRPr="009476B2" w:rsidRDefault="007E4D92" w:rsidP="005E603E">
            <w:pPr>
              <w:pStyle w:val="DataField10pt"/>
              <w:rPr>
                <w:rFonts w:asciiTheme="minorHAnsi" w:hAnsiTheme="minorHAnsi"/>
                <w:sz w:val="22"/>
                <w:szCs w:val="22"/>
              </w:rPr>
            </w:pPr>
            <w:r w:rsidRPr="009476B2">
              <w:rPr>
                <w:rFonts w:asciiTheme="minorHAnsi" w:hAnsiTheme="minorHAnsi"/>
                <w:sz w:val="22"/>
                <w:szCs w:val="22"/>
              </w:rPr>
              <w:t>University of Delaware</w:t>
            </w:r>
          </w:p>
        </w:tc>
        <w:tc>
          <w:tcPr>
            <w:tcW w:w="1511" w:type="dxa"/>
            <w:gridSpan w:val="2"/>
            <w:tcBorders>
              <w:top w:val="nil"/>
              <w:left w:val="single" w:sz="4" w:space="0" w:color="auto"/>
              <w:bottom w:val="nil"/>
              <w:right w:val="single" w:sz="4" w:space="0" w:color="auto"/>
            </w:tcBorders>
            <w:vAlign w:val="center"/>
          </w:tcPr>
          <w:p w:rsidR="007E4D92" w:rsidRPr="009476B2" w:rsidRDefault="007E4D92" w:rsidP="005E603E">
            <w:pPr>
              <w:pStyle w:val="DataField10pt"/>
              <w:jc w:val="center"/>
              <w:rPr>
                <w:rFonts w:asciiTheme="minorHAnsi" w:hAnsiTheme="minorHAnsi"/>
                <w:sz w:val="22"/>
                <w:szCs w:val="22"/>
              </w:rPr>
            </w:pPr>
            <w:r w:rsidRPr="009476B2">
              <w:rPr>
                <w:rFonts w:asciiTheme="minorHAnsi" w:hAnsiTheme="minorHAnsi"/>
                <w:sz w:val="22"/>
                <w:szCs w:val="22"/>
              </w:rPr>
              <w:t xml:space="preserve">B.A. </w:t>
            </w:r>
          </w:p>
        </w:tc>
        <w:tc>
          <w:tcPr>
            <w:tcW w:w="1422" w:type="dxa"/>
            <w:tcBorders>
              <w:top w:val="nil"/>
              <w:left w:val="single" w:sz="4" w:space="0" w:color="auto"/>
              <w:bottom w:val="nil"/>
              <w:right w:val="single" w:sz="4" w:space="0" w:color="auto"/>
            </w:tcBorders>
            <w:vAlign w:val="center"/>
          </w:tcPr>
          <w:p w:rsidR="007E4D92" w:rsidRPr="009476B2" w:rsidRDefault="007E4D92" w:rsidP="005E603E">
            <w:pPr>
              <w:pStyle w:val="DataField10pt"/>
              <w:jc w:val="center"/>
              <w:rPr>
                <w:rFonts w:asciiTheme="minorHAnsi" w:hAnsiTheme="minorHAnsi"/>
                <w:sz w:val="22"/>
                <w:szCs w:val="22"/>
              </w:rPr>
            </w:pPr>
            <w:r w:rsidRPr="009476B2">
              <w:rPr>
                <w:rFonts w:asciiTheme="minorHAnsi" w:hAnsiTheme="minorHAnsi"/>
                <w:sz w:val="22"/>
                <w:szCs w:val="22"/>
              </w:rPr>
              <w:t>1980-1984</w:t>
            </w:r>
          </w:p>
        </w:tc>
        <w:tc>
          <w:tcPr>
            <w:tcW w:w="2665" w:type="dxa"/>
            <w:tcBorders>
              <w:top w:val="nil"/>
              <w:left w:val="single" w:sz="4" w:space="0" w:color="auto"/>
              <w:bottom w:val="nil"/>
              <w:right w:val="nil"/>
            </w:tcBorders>
            <w:vAlign w:val="center"/>
          </w:tcPr>
          <w:p w:rsidR="007E4D92" w:rsidRPr="009476B2" w:rsidRDefault="007E4D92" w:rsidP="005E603E">
            <w:pPr>
              <w:pStyle w:val="DataField10pt"/>
              <w:rPr>
                <w:rFonts w:asciiTheme="minorHAnsi" w:hAnsiTheme="minorHAnsi"/>
                <w:sz w:val="22"/>
                <w:szCs w:val="22"/>
              </w:rPr>
            </w:pPr>
            <w:r w:rsidRPr="009476B2">
              <w:rPr>
                <w:rFonts w:asciiTheme="minorHAnsi" w:hAnsiTheme="minorHAnsi"/>
                <w:sz w:val="22"/>
                <w:szCs w:val="22"/>
              </w:rPr>
              <w:t>Athletic Training/Pre-PT</w:t>
            </w:r>
          </w:p>
        </w:tc>
      </w:tr>
      <w:tr w:rsidR="007E4D92">
        <w:trPr>
          <w:jc w:val="center"/>
        </w:trPr>
        <w:tc>
          <w:tcPr>
            <w:tcW w:w="5058" w:type="dxa"/>
            <w:tcBorders>
              <w:top w:val="nil"/>
              <w:left w:val="nil"/>
              <w:bottom w:val="nil"/>
              <w:right w:val="single" w:sz="4" w:space="0" w:color="auto"/>
            </w:tcBorders>
            <w:vAlign w:val="center"/>
          </w:tcPr>
          <w:p w:rsidR="007E4D92" w:rsidRPr="009476B2" w:rsidRDefault="007E4D92" w:rsidP="005E603E">
            <w:pPr>
              <w:pStyle w:val="DataField10pt"/>
              <w:rPr>
                <w:rFonts w:asciiTheme="minorHAnsi" w:hAnsiTheme="minorHAnsi"/>
                <w:sz w:val="22"/>
                <w:szCs w:val="22"/>
              </w:rPr>
            </w:pPr>
            <w:r w:rsidRPr="009476B2">
              <w:rPr>
                <w:rFonts w:asciiTheme="minorHAnsi" w:hAnsiTheme="minorHAnsi"/>
                <w:sz w:val="22"/>
                <w:szCs w:val="22"/>
              </w:rPr>
              <w:t>Beaver College (now Arcadia University )</w:t>
            </w:r>
          </w:p>
        </w:tc>
        <w:tc>
          <w:tcPr>
            <w:tcW w:w="1511" w:type="dxa"/>
            <w:gridSpan w:val="2"/>
            <w:tcBorders>
              <w:top w:val="nil"/>
              <w:left w:val="single" w:sz="4" w:space="0" w:color="auto"/>
              <w:bottom w:val="nil"/>
              <w:right w:val="single" w:sz="4" w:space="0" w:color="auto"/>
            </w:tcBorders>
            <w:vAlign w:val="center"/>
          </w:tcPr>
          <w:p w:rsidR="007E4D92" w:rsidRPr="009476B2" w:rsidRDefault="007E4D92" w:rsidP="005E603E">
            <w:pPr>
              <w:pStyle w:val="DataField10pt"/>
              <w:jc w:val="center"/>
              <w:rPr>
                <w:rFonts w:asciiTheme="minorHAnsi" w:hAnsiTheme="minorHAnsi"/>
                <w:sz w:val="22"/>
                <w:szCs w:val="22"/>
              </w:rPr>
            </w:pPr>
            <w:r w:rsidRPr="009476B2">
              <w:rPr>
                <w:rFonts w:asciiTheme="minorHAnsi" w:hAnsiTheme="minorHAnsi"/>
                <w:sz w:val="22"/>
                <w:szCs w:val="22"/>
              </w:rPr>
              <w:t xml:space="preserve">M.S. </w:t>
            </w:r>
          </w:p>
        </w:tc>
        <w:tc>
          <w:tcPr>
            <w:tcW w:w="1422" w:type="dxa"/>
            <w:tcBorders>
              <w:top w:val="nil"/>
              <w:left w:val="single" w:sz="4" w:space="0" w:color="auto"/>
              <w:bottom w:val="nil"/>
              <w:right w:val="single" w:sz="4" w:space="0" w:color="auto"/>
            </w:tcBorders>
            <w:vAlign w:val="center"/>
          </w:tcPr>
          <w:p w:rsidR="007E4D92" w:rsidRPr="009476B2" w:rsidRDefault="007E4D92" w:rsidP="005E603E">
            <w:pPr>
              <w:pStyle w:val="DataField10pt"/>
              <w:jc w:val="center"/>
              <w:rPr>
                <w:rFonts w:asciiTheme="minorHAnsi" w:hAnsiTheme="minorHAnsi"/>
                <w:sz w:val="22"/>
                <w:szCs w:val="22"/>
              </w:rPr>
            </w:pPr>
            <w:r w:rsidRPr="009476B2">
              <w:rPr>
                <w:rFonts w:asciiTheme="minorHAnsi" w:hAnsiTheme="minorHAnsi"/>
                <w:sz w:val="22"/>
                <w:szCs w:val="22"/>
              </w:rPr>
              <w:t>1984-1986</w:t>
            </w:r>
          </w:p>
        </w:tc>
        <w:tc>
          <w:tcPr>
            <w:tcW w:w="2665" w:type="dxa"/>
            <w:tcBorders>
              <w:top w:val="nil"/>
              <w:left w:val="single" w:sz="4" w:space="0" w:color="auto"/>
              <w:bottom w:val="nil"/>
              <w:right w:val="nil"/>
            </w:tcBorders>
            <w:vAlign w:val="center"/>
          </w:tcPr>
          <w:p w:rsidR="007E4D92" w:rsidRPr="009476B2" w:rsidRDefault="007E4D92" w:rsidP="005E603E">
            <w:pPr>
              <w:pStyle w:val="DataField10pt"/>
              <w:rPr>
                <w:rFonts w:asciiTheme="minorHAnsi" w:hAnsiTheme="minorHAnsi"/>
                <w:sz w:val="22"/>
                <w:szCs w:val="22"/>
              </w:rPr>
            </w:pPr>
          </w:p>
          <w:p w:rsidR="007E4D92" w:rsidRPr="009476B2" w:rsidRDefault="007E4D92" w:rsidP="005E603E">
            <w:pPr>
              <w:pStyle w:val="DataField10pt"/>
              <w:rPr>
                <w:rFonts w:asciiTheme="minorHAnsi" w:hAnsiTheme="minorHAnsi"/>
                <w:sz w:val="22"/>
                <w:szCs w:val="22"/>
              </w:rPr>
            </w:pPr>
            <w:r w:rsidRPr="009476B2">
              <w:rPr>
                <w:rFonts w:asciiTheme="minorHAnsi" w:hAnsiTheme="minorHAnsi"/>
                <w:sz w:val="22"/>
                <w:szCs w:val="22"/>
              </w:rPr>
              <w:t xml:space="preserve">Physical Therapy </w:t>
            </w:r>
          </w:p>
          <w:p w:rsidR="007E4D92" w:rsidRPr="009476B2" w:rsidRDefault="007E4D92" w:rsidP="005E603E">
            <w:pPr>
              <w:pStyle w:val="DataField10pt"/>
              <w:rPr>
                <w:rFonts w:asciiTheme="minorHAnsi" w:hAnsiTheme="minorHAnsi"/>
                <w:sz w:val="22"/>
                <w:szCs w:val="22"/>
              </w:rPr>
            </w:pPr>
          </w:p>
        </w:tc>
      </w:tr>
      <w:tr w:rsidR="007E4D92">
        <w:trPr>
          <w:jc w:val="center"/>
        </w:trPr>
        <w:tc>
          <w:tcPr>
            <w:tcW w:w="5058" w:type="dxa"/>
            <w:tcBorders>
              <w:top w:val="nil"/>
              <w:left w:val="nil"/>
              <w:right w:val="single" w:sz="4" w:space="0" w:color="auto"/>
            </w:tcBorders>
            <w:vAlign w:val="center"/>
          </w:tcPr>
          <w:p w:rsidR="007E4D92" w:rsidRPr="009476B2" w:rsidRDefault="007E4D92" w:rsidP="005E603E">
            <w:pPr>
              <w:pStyle w:val="DataField10pt"/>
              <w:rPr>
                <w:rFonts w:asciiTheme="minorHAnsi" w:hAnsiTheme="minorHAnsi"/>
                <w:sz w:val="22"/>
                <w:szCs w:val="22"/>
              </w:rPr>
            </w:pPr>
            <w:r w:rsidRPr="009476B2">
              <w:rPr>
                <w:rFonts w:asciiTheme="minorHAnsi" w:hAnsiTheme="minorHAnsi"/>
                <w:sz w:val="22"/>
                <w:szCs w:val="22"/>
              </w:rPr>
              <w:t xml:space="preserve">Temple University </w:t>
            </w:r>
          </w:p>
        </w:tc>
        <w:tc>
          <w:tcPr>
            <w:tcW w:w="1511" w:type="dxa"/>
            <w:gridSpan w:val="2"/>
            <w:tcBorders>
              <w:top w:val="nil"/>
              <w:left w:val="single" w:sz="4" w:space="0" w:color="auto"/>
              <w:right w:val="single" w:sz="4" w:space="0" w:color="auto"/>
            </w:tcBorders>
            <w:vAlign w:val="center"/>
          </w:tcPr>
          <w:p w:rsidR="007E4D92" w:rsidRPr="009476B2" w:rsidRDefault="007E4D92" w:rsidP="005E603E">
            <w:pPr>
              <w:pStyle w:val="DataField10pt"/>
              <w:jc w:val="center"/>
              <w:rPr>
                <w:rFonts w:asciiTheme="minorHAnsi" w:hAnsiTheme="minorHAnsi"/>
                <w:sz w:val="22"/>
                <w:szCs w:val="22"/>
              </w:rPr>
            </w:pPr>
            <w:r w:rsidRPr="009476B2">
              <w:rPr>
                <w:rFonts w:asciiTheme="minorHAnsi" w:hAnsiTheme="minorHAnsi"/>
                <w:sz w:val="22"/>
                <w:szCs w:val="22"/>
              </w:rPr>
              <w:t>PhD</w:t>
            </w:r>
          </w:p>
        </w:tc>
        <w:tc>
          <w:tcPr>
            <w:tcW w:w="1422" w:type="dxa"/>
            <w:tcBorders>
              <w:top w:val="nil"/>
              <w:left w:val="single" w:sz="4" w:space="0" w:color="auto"/>
              <w:right w:val="single" w:sz="4" w:space="0" w:color="auto"/>
            </w:tcBorders>
            <w:vAlign w:val="center"/>
          </w:tcPr>
          <w:p w:rsidR="007E4D92" w:rsidRPr="009476B2" w:rsidRDefault="007E4D92" w:rsidP="005E603E">
            <w:pPr>
              <w:pStyle w:val="DataField10pt"/>
              <w:jc w:val="center"/>
              <w:rPr>
                <w:rFonts w:asciiTheme="minorHAnsi" w:hAnsiTheme="minorHAnsi"/>
                <w:sz w:val="22"/>
                <w:szCs w:val="22"/>
              </w:rPr>
            </w:pPr>
            <w:r w:rsidRPr="009476B2">
              <w:rPr>
                <w:rFonts w:asciiTheme="minorHAnsi" w:hAnsiTheme="minorHAnsi"/>
                <w:sz w:val="22"/>
                <w:szCs w:val="22"/>
              </w:rPr>
              <w:t>1999-2007</w:t>
            </w:r>
          </w:p>
        </w:tc>
        <w:tc>
          <w:tcPr>
            <w:tcW w:w="2665" w:type="dxa"/>
            <w:tcBorders>
              <w:top w:val="nil"/>
              <w:left w:val="single" w:sz="4" w:space="0" w:color="auto"/>
              <w:right w:val="nil"/>
            </w:tcBorders>
            <w:vAlign w:val="center"/>
          </w:tcPr>
          <w:p w:rsidR="007E4D92" w:rsidRPr="009476B2" w:rsidRDefault="007E4D92" w:rsidP="005E603E">
            <w:pPr>
              <w:pStyle w:val="DataField10pt"/>
              <w:rPr>
                <w:rFonts w:asciiTheme="minorHAnsi" w:hAnsiTheme="minorHAnsi"/>
                <w:sz w:val="22"/>
                <w:szCs w:val="22"/>
              </w:rPr>
            </w:pPr>
            <w:r w:rsidRPr="009476B2">
              <w:rPr>
                <w:rFonts w:asciiTheme="minorHAnsi" w:hAnsiTheme="minorHAnsi"/>
                <w:sz w:val="22"/>
                <w:szCs w:val="22"/>
              </w:rPr>
              <w:t>Physical Therapy</w:t>
            </w:r>
          </w:p>
        </w:tc>
      </w:tr>
      <w:tr w:rsidR="007E4D92" w:rsidTr="005E603E">
        <w:trPr>
          <w:trHeight w:val="80"/>
          <w:jc w:val="center"/>
        </w:trPr>
        <w:tc>
          <w:tcPr>
            <w:tcW w:w="5058" w:type="dxa"/>
            <w:tcBorders>
              <w:top w:val="nil"/>
              <w:left w:val="nil"/>
              <w:bottom w:val="single" w:sz="6" w:space="0" w:color="auto"/>
              <w:right w:val="single" w:sz="4" w:space="0" w:color="auto"/>
            </w:tcBorders>
            <w:vAlign w:val="center"/>
          </w:tcPr>
          <w:p w:rsidR="0085390D" w:rsidRPr="009476B2" w:rsidRDefault="0085390D" w:rsidP="0085390D">
            <w:pPr>
              <w:pStyle w:val="DataField11pt-Single"/>
              <w:rPr>
                <w:rFonts w:asciiTheme="minorHAnsi" w:hAnsiTheme="minorHAnsi"/>
                <w:szCs w:val="22"/>
              </w:rPr>
            </w:pPr>
          </w:p>
        </w:tc>
        <w:tc>
          <w:tcPr>
            <w:tcW w:w="1511" w:type="dxa"/>
            <w:gridSpan w:val="2"/>
            <w:tcBorders>
              <w:top w:val="nil"/>
              <w:left w:val="single" w:sz="4" w:space="0" w:color="auto"/>
              <w:bottom w:val="single" w:sz="6" w:space="0" w:color="auto"/>
              <w:right w:val="single" w:sz="4" w:space="0" w:color="auto"/>
            </w:tcBorders>
            <w:vAlign w:val="center"/>
          </w:tcPr>
          <w:p w:rsidR="007E4D92" w:rsidRPr="009476B2" w:rsidRDefault="007E4D92" w:rsidP="00D679E5">
            <w:pPr>
              <w:pStyle w:val="DataField11pt-Single"/>
              <w:jc w:val="center"/>
              <w:rPr>
                <w:rFonts w:asciiTheme="minorHAnsi" w:hAnsiTheme="minorHAnsi"/>
                <w:szCs w:val="22"/>
              </w:rPr>
            </w:pPr>
          </w:p>
        </w:tc>
        <w:tc>
          <w:tcPr>
            <w:tcW w:w="1422" w:type="dxa"/>
            <w:tcBorders>
              <w:top w:val="nil"/>
              <w:left w:val="single" w:sz="4" w:space="0" w:color="auto"/>
              <w:bottom w:val="single" w:sz="6" w:space="0" w:color="auto"/>
              <w:right w:val="single" w:sz="4" w:space="0" w:color="auto"/>
            </w:tcBorders>
            <w:vAlign w:val="center"/>
          </w:tcPr>
          <w:p w:rsidR="007E4D92" w:rsidRPr="009476B2" w:rsidRDefault="007E4D92" w:rsidP="00D679E5">
            <w:pPr>
              <w:pStyle w:val="DataField11pt-Single"/>
              <w:jc w:val="center"/>
              <w:rPr>
                <w:rFonts w:asciiTheme="minorHAnsi" w:hAnsiTheme="minorHAnsi"/>
                <w:szCs w:val="22"/>
              </w:rPr>
            </w:pPr>
          </w:p>
        </w:tc>
        <w:tc>
          <w:tcPr>
            <w:tcW w:w="2665" w:type="dxa"/>
            <w:tcBorders>
              <w:top w:val="nil"/>
              <w:left w:val="single" w:sz="4" w:space="0" w:color="auto"/>
              <w:bottom w:val="single" w:sz="6" w:space="0" w:color="auto"/>
              <w:right w:val="nil"/>
            </w:tcBorders>
            <w:vAlign w:val="center"/>
          </w:tcPr>
          <w:p w:rsidR="007E4D92" w:rsidRPr="009476B2" w:rsidRDefault="007E4D92" w:rsidP="00D679E5">
            <w:pPr>
              <w:pStyle w:val="DataField11pt-Single"/>
              <w:rPr>
                <w:rFonts w:asciiTheme="minorHAnsi" w:hAnsiTheme="minorHAnsi"/>
                <w:szCs w:val="22"/>
              </w:rPr>
            </w:pPr>
          </w:p>
        </w:tc>
      </w:tr>
    </w:tbl>
    <w:p w:rsidR="007E4D92" w:rsidRPr="009476B2" w:rsidRDefault="007E4D92" w:rsidP="007E4D92">
      <w:pPr>
        <w:pStyle w:val="DataField11pt"/>
        <w:rPr>
          <w:rFonts w:asciiTheme="minorHAnsi" w:hAnsiTheme="minorHAnsi"/>
          <w:b/>
          <w:bCs/>
          <w:sz w:val="24"/>
          <w:szCs w:val="24"/>
        </w:rPr>
      </w:pPr>
      <w:r w:rsidRPr="009476B2">
        <w:rPr>
          <w:rFonts w:asciiTheme="minorHAnsi" w:hAnsiTheme="minorHAnsi"/>
          <w:b/>
          <w:bCs/>
          <w:sz w:val="24"/>
          <w:szCs w:val="24"/>
        </w:rPr>
        <w:t xml:space="preserve">A. Personal Statement </w:t>
      </w:r>
    </w:p>
    <w:p w:rsidR="007E4D92" w:rsidRPr="009476B2" w:rsidRDefault="00075C32">
      <w:pPr>
        <w:pStyle w:val="DataField11pt-Single"/>
        <w:rPr>
          <w:rFonts w:asciiTheme="minorHAnsi" w:hAnsiTheme="minorHAnsi"/>
        </w:rPr>
      </w:pPr>
      <w:r w:rsidRPr="009476B2">
        <w:rPr>
          <w:rFonts w:asciiTheme="minorHAnsi" w:hAnsiTheme="minorHAnsi"/>
        </w:rPr>
        <w:t>My primary interests are in the evaluation and management of patients with elbow, wrist, and hand musculoskeletal conditions, especially tendinopathies and nerve injuries. These interests include determining the most appropriate tests and measures to be used to evaluate the components of the ICF model (impairments, functional limitations, participation, environmental and personal factors</w:t>
      </w:r>
      <w:r w:rsidR="005B1FC9" w:rsidRPr="009476B2">
        <w:rPr>
          <w:rFonts w:asciiTheme="minorHAnsi" w:hAnsiTheme="minorHAnsi"/>
        </w:rPr>
        <w:t xml:space="preserve">), understanding the histopathological changes associated with the condition, and identifying the plan of care based on the findings of the clinical and/or histopathological examination. Ideally, I would like to develop correlations between the histopathological changes observed with the clinical findings in tendinopathies to describe a treatment classification model. Additionally, I am interested in evaluating interventions that optimize recovery following nerve injury. </w:t>
      </w:r>
    </w:p>
    <w:p w:rsidR="00904798" w:rsidRPr="00E47627" w:rsidRDefault="00904798" w:rsidP="007E4D92">
      <w:pPr>
        <w:pStyle w:val="DataField11pt"/>
        <w:rPr>
          <w:rFonts w:asciiTheme="minorHAnsi" w:hAnsiTheme="minorHAnsi"/>
          <w:b/>
          <w:bCs/>
          <w:sz w:val="16"/>
          <w:szCs w:val="16"/>
        </w:rPr>
      </w:pPr>
    </w:p>
    <w:p w:rsidR="007E4D92" w:rsidRPr="009476B2" w:rsidRDefault="007E4D92" w:rsidP="007E4D92">
      <w:pPr>
        <w:pStyle w:val="DataField11pt"/>
        <w:rPr>
          <w:rFonts w:asciiTheme="minorHAnsi" w:hAnsiTheme="minorHAnsi"/>
          <w:b/>
          <w:bCs/>
          <w:sz w:val="24"/>
          <w:szCs w:val="24"/>
        </w:rPr>
      </w:pPr>
      <w:r w:rsidRPr="009476B2">
        <w:rPr>
          <w:rFonts w:asciiTheme="minorHAnsi" w:hAnsiTheme="minorHAnsi"/>
          <w:b/>
          <w:bCs/>
          <w:sz w:val="24"/>
          <w:szCs w:val="24"/>
        </w:rPr>
        <w:t>B. Positions and Honors</w:t>
      </w:r>
    </w:p>
    <w:p w:rsidR="00EF7589" w:rsidRPr="009476B2" w:rsidRDefault="00EF7589" w:rsidP="00B25026">
      <w:pPr>
        <w:rPr>
          <w:rFonts w:asciiTheme="minorHAnsi" w:hAnsiTheme="minorHAnsi" w:cs="Arial"/>
          <w:b/>
          <w:u w:val="single"/>
        </w:rPr>
      </w:pPr>
      <w:r w:rsidRPr="009476B2">
        <w:rPr>
          <w:rFonts w:asciiTheme="minorHAnsi" w:hAnsiTheme="minorHAnsi" w:cs="Arial"/>
          <w:b/>
          <w:u w:val="single"/>
        </w:rPr>
        <w:t>Positions and Employment</w:t>
      </w:r>
    </w:p>
    <w:p w:rsidR="00B25026" w:rsidRPr="009476B2" w:rsidRDefault="00B25026" w:rsidP="00B25026">
      <w:pPr>
        <w:rPr>
          <w:rFonts w:asciiTheme="minorHAnsi" w:hAnsiTheme="minorHAnsi" w:cs="Arial"/>
          <w:sz w:val="22"/>
          <w:szCs w:val="22"/>
          <w:u w:val="single"/>
        </w:rPr>
      </w:pPr>
      <w:r w:rsidRPr="009476B2">
        <w:rPr>
          <w:rFonts w:asciiTheme="minorHAnsi" w:hAnsiTheme="minorHAnsi" w:cs="Arial"/>
          <w:sz w:val="22"/>
          <w:szCs w:val="22"/>
          <w:u w:val="single"/>
        </w:rPr>
        <w:t>Academic Positions</w:t>
      </w:r>
    </w:p>
    <w:p w:rsidR="00B25026" w:rsidRPr="009476B2" w:rsidRDefault="005B1FC9" w:rsidP="009476B2">
      <w:pPr>
        <w:ind w:left="1080" w:hanging="1080"/>
        <w:rPr>
          <w:rFonts w:asciiTheme="minorHAnsi" w:hAnsiTheme="minorHAnsi" w:cs="Arial"/>
          <w:sz w:val="22"/>
          <w:szCs w:val="22"/>
        </w:rPr>
      </w:pPr>
      <w:r w:rsidRPr="009476B2">
        <w:rPr>
          <w:rFonts w:asciiTheme="minorHAnsi" w:hAnsiTheme="minorHAnsi" w:cs="Arial"/>
          <w:sz w:val="22"/>
          <w:szCs w:val="22"/>
        </w:rPr>
        <w:t>1993-2007</w:t>
      </w:r>
      <w:r w:rsidRPr="009476B2">
        <w:rPr>
          <w:rFonts w:asciiTheme="minorHAnsi" w:hAnsiTheme="minorHAnsi" w:cs="Arial"/>
          <w:sz w:val="22"/>
          <w:szCs w:val="22"/>
        </w:rPr>
        <w:tab/>
      </w:r>
      <w:r w:rsidR="00B25026" w:rsidRPr="009476B2">
        <w:rPr>
          <w:rFonts w:asciiTheme="minorHAnsi" w:hAnsiTheme="minorHAnsi" w:cs="Arial"/>
          <w:sz w:val="22"/>
          <w:szCs w:val="22"/>
        </w:rPr>
        <w:t xml:space="preserve">Assistant Professor and </w:t>
      </w:r>
      <w:r w:rsidR="00B25026" w:rsidRPr="009476B2">
        <w:rPr>
          <w:rFonts w:asciiTheme="minorHAnsi" w:hAnsiTheme="minorHAnsi" w:cs="Arial"/>
          <w:bCs/>
          <w:sz w:val="22"/>
          <w:szCs w:val="22"/>
        </w:rPr>
        <w:t>Coordinator</w:t>
      </w:r>
      <w:r w:rsidR="00B25026" w:rsidRPr="009476B2">
        <w:rPr>
          <w:rFonts w:asciiTheme="minorHAnsi" w:hAnsiTheme="minorHAnsi" w:cs="Arial"/>
          <w:sz w:val="22"/>
          <w:szCs w:val="22"/>
        </w:rPr>
        <w:t>, Programs in Hand and U</w:t>
      </w:r>
      <w:r w:rsidR="009476B2">
        <w:rPr>
          <w:rFonts w:asciiTheme="minorHAnsi" w:hAnsiTheme="minorHAnsi" w:cs="Arial"/>
          <w:sz w:val="22"/>
          <w:szCs w:val="22"/>
        </w:rPr>
        <w:t xml:space="preserve">pper Quarter </w:t>
      </w:r>
      <w:r w:rsidR="00B25026" w:rsidRPr="009476B2">
        <w:rPr>
          <w:rFonts w:asciiTheme="minorHAnsi" w:hAnsiTheme="minorHAnsi" w:cs="Arial"/>
          <w:sz w:val="22"/>
          <w:szCs w:val="22"/>
        </w:rPr>
        <w:t>Rehabilitation (Certificate, MHS), Programs in Physical Ther</w:t>
      </w:r>
      <w:r w:rsidR="009476B2">
        <w:rPr>
          <w:rFonts w:asciiTheme="minorHAnsi" w:hAnsiTheme="minorHAnsi" w:cs="Arial"/>
          <w:sz w:val="22"/>
          <w:szCs w:val="22"/>
        </w:rPr>
        <w:t xml:space="preserve">apy and  Rehabilitation </w:t>
      </w:r>
      <w:r w:rsidR="00B25026" w:rsidRPr="009476B2">
        <w:rPr>
          <w:rFonts w:asciiTheme="minorHAnsi" w:hAnsiTheme="minorHAnsi" w:cs="Arial"/>
          <w:sz w:val="22"/>
          <w:szCs w:val="22"/>
        </w:rPr>
        <w:t>Sciences, Drexel University, Philadelphia, PA</w:t>
      </w:r>
    </w:p>
    <w:p w:rsidR="00B25026" w:rsidRPr="009476B2" w:rsidRDefault="005B1FC9" w:rsidP="00B25026">
      <w:pPr>
        <w:rPr>
          <w:rFonts w:asciiTheme="minorHAnsi" w:hAnsiTheme="minorHAnsi" w:cs="Arial"/>
          <w:sz w:val="22"/>
          <w:szCs w:val="22"/>
        </w:rPr>
      </w:pPr>
      <w:r w:rsidRPr="009476B2">
        <w:rPr>
          <w:rFonts w:asciiTheme="minorHAnsi" w:hAnsiTheme="minorHAnsi" w:cs="Arial"/>
          <w:sz w:val="22"/>
          <w:szCs w:val="22"/>
        </w:rPr>
        <w:t xml:space="preserve">2008-2011 </w:t>
      </w:r>
      <w:r w:rsidR="00B25026" w:rsidRPr="009476B2">
        <w:rPr>
          <w:rFonts w:asciiTheme="minorHAnsi" w:hAnsiTheme="minorHAnsi" w:cs="Arial"/>
          <w:sz w:val="22"/>
          <w:szCs w:val="22"/>
        </w:rPr>
        <w:t xml:space="preserve">Clinical Associate Professor and Director, Post-Professional Clinical Programs, Department of </w:t>
      </w:r>
      <w:r w:rsidR="00B25026" w:rsidRPr="009476B2">
        <w:rPr>
          <w:rFonts w:asciiTheme="minorHAnsi" w:hAnsiTheme="minorHAnsi" w:cs="Arial"/>
          <w:sz w:val="22"/>
          <w:szCs w:val="22"/>
        </w:rPr>
        <w:tab/>
      </w:r>
      <w:r w:rsidR="00B25026" w:rsidRPr="009476B2">
        <w:rPr>
          <w:rFonts w:asciiTheme="minorHAnsi" w:hAnsiTheme="minorHAnsi" w:cs="Arial"/>
          <w:sz w:val="22"/>
          <w:szCs w:val="22"/>
        </w:rPr>
        <w:tab/>
      </w:r>
      <w:r w:rsidR="00B25026" w:rsidRPr="009476B2">
        <w:rPr>
          <w:rFonts w:asciiTheme="minorHAnsi" w:hAnsiTheme="minorHAnsi" w:cs="Arial"/>
          <w:sz w:val="22"/>
          <w:szCs w:val="22"/>
        </w:rPr>
        <w:tab/>
      </w:r>
      <w:r w:rsidR="00B25026" w:rsidRPr="009476B2">
        <w:rPr>
          <w:rFonts w:asciiTheme="minorHAnsi" w:hAnsiTheme="minorHAnsi" w:cs="Arial"/>
          <w:sz w:val="22"/>
          <w:szCs w:val="22"/>
        </w:rPr>
        <w:tab/>
      </w:r>
      <w:r w:rsidR="00B25026" w:rsidRPr="009476B2">
        <w:rPr>
          <w:rFonts w:asciiTheme="minorHAnsi" w:hAnsiTheme="minorHAnsi" w:cs="Arial"/>
          <w:sz w:val="22"/>
          <w:szCs w:val="22"/>
        </w:rPr>
        <w:tab/>
      </w:r>
      <w:r w:rsidR="009476B2">
        <w:rPr>
          <w:rFonts w:asciiTheme="minorHAnsi" w:hAnsiTheme="minorHAnsi" w:cs="Arial"/>
          <w:sz w:val="22"/>
          <w:szCs w:val="22"/>
        </w:rPr>
        <w:tab/>
      </w:r>
      <w:r w:rsidR="009476B2">
        <w:rPr>
          <w:rFonts w:asciiTheme="minorHAnsi" w:hAnsiTheme="minorHAnsi" w:cs="Arial"/>
          <w:sz w:val="22"/>
          <w:szCs w:val="22"/>
        </w:rPr>
        <w:tab/>
        <w:t xml:space="preserve">      </w:t>
      </w:r>
      <w:r w:rsidR="00B25026" w:rsidRPr="009476B2">
        <w:rPr>
          <w:rFonts w:asciiTheme="minorHAnsi" w:hAnsiTheme="minorHAnsi" w:cs="Arial"/>
          <w:sz w:val="22"/>
          <w:szCs w:val="22"/>
        </w:rPr>
        <w:t>Physical Therapy and Rehabilitation Sciences, Drexel University, Philadelphia, PA</w:t>
      </w:r>
    </w:p>
    <w:p w:rsidR="00B25026" w:rsidRDefault="005B1FC9" w:rsidP="00B25026">
      <w:pPr>
        <w:rPr>
          <w:rFonts w:asciiTheme="minorHAnsi" w:hAnsiTheme="minorHAnsi" w:cs="Arial"/>
          <w:sz w:val="22"/>
          <w:szCs w:val="22"/>
        </w:rPr>
      </w:pPr>
      <w:r w:rsidRPr="009476B2">
        <w:rPr>
          <w:rFonts w:asciiTheme="minorHAnsi" w:hAnsiTheme="minorHAnsi" w:cs="Arial"/>
          <w:sz w:val="22"/>
          <w:szCs w:val="22"/>
        </w:rPr>
        <w:t>2012-</w:t>
      </w:r>
      <w:r w:rsidR="00E47627">
        <w:rPr>
          <w:rFonts w:asciiTheme="minorHAnsi" w:hAnsiTheme="minorHAnsi" w:cs="Arial"/>
          <w:sz w:val="22"/>
          <w:szCs w:val="22"/>
        </w:rPr>
        <w:t>2015</w:t>
      </w:r>
      <w:r w:rsidR="00B25026" w:rsidRPr="009476B2">
        <w:rPr>
          <w:rFonts w:asciiTheme="minorHAnsi" w:hAnsiTheme="minorHAnsi" w:cs="Arial"/>
          <w:sz w:val="22"/>
          <w:szCs w:val="22"/>
        </w:rPr>
        <w:tab/>
        <w:t>Clinical Professor and Director, Post-Professional Clinical Programs, Department of Physical</w:t>
      </w:r>
      <w:r w:rsidR="00B25026" w:rsidRPr="009476B2">
        <w:rPr>
          <w:rFonts w:asciiTheme="minorHAnsi" w:hAnsiTheme="minorHAnsi" w:cs="Arial"/>
          <w:sz w:val="22"/>
          <w:szCs w:val="22"/>
        </w:rPr>
        <w:tab/>
      </w:r>
      <w:r w:rsidR="00B25026" w:rsidRPr="009476B2">
        <w:rPr>
          <w:rFonts w:asciiTheme="minorHAnsi" w:hAnsiTheme="minorHAnsi" w:cs="Arial"/>
          <w:sz w:val="22"/>
          <w:szCs w:val="22"/>
        </w:rPr>
        <w:tab/>
      </w:r>
      <w:r w:rsidR="00B25026" w:rsidRPr="009476B2">
        <w:rPr>
          <w:rFonts w:asciiTheme="minorHAnsi" w:hAnsiTheme="minorHAnsi" w:cs="Arial"/>
          <w:sz w:val="22"/>
          <w:szCs w:val="22"/>
        </w:rPr>
        <w:tab/>
      </w:r>
      <w:r w:rsidR="00B25026" w:rsidRPr="009476B2">
        <w:rPr>
          <w:rFonts w:asciiTheme="minorHAnsi" w:hAnsiTheme="minorHAnsi" w:cs="Arial"/>
          <w:sz w:val="22"/>
          <w:szCs w:val="22"/>
        </w:rPr>
        <w:tab/>
      </w:r>
      <w:r w:rsidR="00B25026" w:rsidRPr="009476B2">
        <w:rPr>
          <w:rFonts w:asciiTheme="minorHAnsi" w:hAnsiTheme="minorHAnsi" w:cs="Arial"/>
          <w:sz w:val="22"/>
          <w:szCs w:val="22"/>
        </w:rPr>
        <w:tab/>
      </w:r>
      <w:r w:rsidR="00B25026" w:rsidRPr="009476B2">
        <w:rPr>
          <w:rFonts w:asciiTheme="minorHAnsi" w:hAnsiTheme="minorHAnsi" w:cs="Arial"/>
          <w:sz w:val="22"/>
          <w:szCs w:val="22"/>
        </w:rPr>
        <w:tab/>
      </w:r>
      <w:r w:rsidR="009476B2">
        <w:rPr>
          <w:rFonts w:asciiTheme="minorHAnsi" w:hAnsiTheme="minorHAnsi" w:cs="Arial"/>
          <w:sz w:val="22"/>
          <w:szCs w:val="22"/>
        </w:rPr>
        <w:tab/>
      </w:r>
      <w:r w:rsidR="009476B2">
        <w:rPr>
          <w:rFonts w:asciiTheme="minorHAnsi" w:hAnsiTheme="minorHAnsi" w:cs="Arial"/>
          <w:sz w:val="22"/>
          <w:szCs w:val="22"/>
        </w:rPr>
        <w:tab/>
      </w:r>
      <w:r w:rsidR="00B25026" w:rsidRPr="009476B2">
        <w:rPr>
          <w:rFonts w:asciiTheme="minorHAnsi" w:hAnsiTheme="minorHAnsi" w:cs="Arial"/>
          <w:sz w:val="22"/>
          <w:szCs w:val="22"/>
        </w:rPr>
        <w:t>Therapy and Rehabilitation Sciences, Drexel University, Philadelphia, PA</w:t>
      </w:r>
    </w:p>
    <w:p w:rsidR="00E47627" w:rsidRPr="009476B2" w:rsidRDefault="00E47627" w:rsidP="00E47627">
      <w:pPr>
        <w:rPr>
          <w:rFonts w:asciiTheme="minorHAnsi" w:hAnsiTheme="minorHAnsi" w:cs="Arial"/>
          <w:sz w:val="22"/>
          <w:szCs w:val="22"/>
        </w:rPr>
      </w:pPr>
      <w:r>
        <w:rPr>
          <w:rFonts w:asciiTheme="minorHAnsi" w:hAnsiTheme="minorHAnsi" w:cs="Arial"/>
          <w:sz w:val="22"/>
          <w:szCs w:val="22"/>
        </w:rPr>
        <w:t xml:space="preserve">2016 - </w:t>
      </w:r>
      <w:r>
        <w:rPr>
          <w:rFonts w:asciiTheme="minorHAnsi" w:hAnsiTheme="minorHAnsi" w:cs="Arial"/>
          <w:sz w:val="22"/>
          <w:szCs w:val="22"/>
        </w:rPr>
        <w:tab/>
      </w:r>
      <w:r>
        <w:rPr>
          <w:rFonts w:asciiTheme="minorHAnsi" w:hAnsiTheme="minorHAnsi" w:cs="Arial"/>
          <w:sz w:val="22"/>
          <w:szCs w:val="22"/>
        </w:rPr>
        <w:tab/>
      </w:r>
      <w:r w:rsidRPr="009476B2">
        <w:rPr>
          <w:rFonts w:asciiTheme="minorHAnsi" w:hAnsiTheme="minorHAnsi" w:cs="Arial"/>
          <w:sz w:val="22"/>
          <w:szCs w:val="22"/>
        </w:rPr>
        <w:t xml:space="preserve">Clinical Professor and </w:t>
      </w:r>
      <w:r>
        <w:rPr>
          <w:rFonts w:asciiTheme="minorHAnsi" w:hAnsiTheme="minorHAnsi" w:cs="Arial"/>
          <w:sz w:val="22"/>
          <w:szCs w:val="22"/>
        </w:rPr>
        <w:t>Coordinator</w:t>
      </w:r>
      <w:r w:rsidRPr="009476B2">
        <w:rPr>
          <w:rFonts w:asciiTheme="minorHAnsi" w:hAnsiTheme="minorHAnsi" w:cs="Arial"/>
          <w:sz w:val="22"/>
          <w:szCs w:val="22"/>
        </w:rPr>
        <w:t>,</w:t>
      </w:r>
      <w:r>
        <w:rPr>
          <w:rFonts w:asciiTheme="minorHAnsi" w:hAnsiTheme="minorHAnsi" w:cs="Arial"/>
          <w:sz w:val="22"/>
          <w:szCs w:val="22"/>
        </w:rPr>
        <w:t xml:space="preserve"> Advanced Practice Certificate in Hand and Upper Quarter Rehabilitation</w:t>
      </w:r>
      <w:r w:rsidRPr="009476B2">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Department of Physical </w:t>
      </w:r>
      <w:r w:rsidRPr="009476B2">
        <w:rPr>
          <w:rFonts w:asciiTheme="minorHAnsi" w:hAnsiTheme="minorHAnsi" w:cs="Arial"/>
          <w:sz w:val="22"/>
          <w:szCs w:val="22"/>
        </w:rPr>
        <w:t>Therapy and Rehabilitation Sciences, Drexel University, Philadelphia, PA</w:t>
      </w:r>
    </w:p>
    <w:p w:rsidR="00E47627" w:rsidRPr="00E47627" w:rsidRDefault="00E47627" w:rsidP="00B25026">
      <w:pPr>
        <w:rPr>
          <w:rFonts w:asciiTheme="minorHAnsi" w:hAnsiTheme="minorHAnsi" w:cs="Arial"/>
          <w:sz w:val="16"/>
          <w:szCs w:val="16"/>
        </w:rPr>
      </w:pPr>
    </w:p>
    <w:p w:rsidR="007E4D92" w:rsidRPr="009476B2" w:rsidRDefault="00DC0498" w:rsidP="007E4D92">
      <w:pPr>
        <w:rPr>
          <w:rFonts w:asciiTheme="minorHAnsi" w:hAnsiTheme="minorHAnsi" w:cs="Arial"/>
          <w:sz w:val="22"/>
          <w:szCs w:val="22"/>
          <w:u w:val="single"/>
        </w:rPr>
      </w:pPr>
      <w:r w:rsidRPr="009476B2">
        <w:rPr>
          <w:rFonts w:asciiTheme="minorHAnsi" w:hAnsiTheme="minorHAnsi" w:cs="Arial"/>
          <w:sz w:val="22"/>
          <w:szCs w:val="22"/>
          <w:u w:val="single"/>
        </w:rPr>
        <w:t xml:space="preserve">Selected </w:t>
      </w:r>
      <w:r w:rsidR="007E4D92" w:rsidRPr="009476B2">
        <w:rPr>
          <w:rFonts w:asciiTheme="minorHAnsi" w:hAnsiTheme="minorHAnsi" w:cs="Arial"/>
          <w:sz w:val="22"/>
          <w:szCs w:val="22"/>
          <w:u w:val="single"/>
        </w:rPr>
        <w:t>Clinical Positions</w:t>
      </w:r>
    </w:p>
    <w:p w:rsidR="007E4D92" w:rsidRPr="009476B2" w:rsidRDefault="005B1FC9" w:rsidP="007E4D92">
      <w:pPr>
        <w:rPr>
          <w:rFonts w:asciiTheme="minorHAnsi" w:hAnsiTheme="minorHAnsi" w:cs="Arial"/>
          <w:sz w:val="22"/>
          <w:szCs w:val="22"/>
        </w:rPr>
      </w:pPr>
      <w:r w:rsidRPr="009476B2">
        <w:rPr>
          <w:rFonts w:asciiTheme="minorHAnsi" w:hAnsiTheme="minorHAnsi" w:cs="Arial"/>
          <w:sz w:val="22"/>
          <w:szCs w:val="22"/>
        </w:rPr>
        <w:t>1986 -1988</w:t>
      </w:r>
      <w:r w:rsidRPr="009476B2">
        <w:rPr>
          <w:rFonts w:asciiTheme="minorHAnsi" w:hAnsiTheme="minorHAnsi" w:cs="Arial"/>
          <w:sz w:val="22"/>
          <w:szCs w:val="22"/>
        </w:rPr>
        <w:tab/>
      </w:r>
      <w:r w:rsidR="007E4D92" w:rsidRPr="009476B2">
        <w:rPr>
          <w:rFonts w:asciiTheme="minorHAnsi" w:hAnsiTheme="minorHAnsi" w:cs="Arial"/>
          <w:sz w:val="22"/>
          <w:szCs w:val="22"/>
        </w:rPr>
        <w:t xml:space="preserve">Physical Therapist/Shoulder Coordinator, Hand Rehabilitation Center, Philadelphia, PA, </w:t>
      </w:r>
    </w:p>
    <w:p w:rsidR="007E4D92" w:rsidRPr="009476B2" w:rsidRDefault="005B1FC9" w:rsidP="007E4D92">
      <w:pPr>
        <w:rPr>
          <w:rFonts w:asciiTheme="minorHAnsi" w:hAnsiTheme="minorHAnsi" w:cs="Arial"/>
          <w:sz w:val="22"/>
          <w:szCs w:val="22"/>
        </w:rPr>
      </w:pPr>
      <w:r w:rsidRPr="009476B2">
        <w:rPr>
          <w:rFonts w:asciiTheme="minorHAnsi" w:hAnsiTheme="minorHAnsi" w:cs="Arial"/>
          <w:sz w:val="22"/>
          <w:szCs w:val="22"/>
        </w:rPr>
        <w:t>1988 -1989</w:t>
      </w:r>
      <w:r w:rsidRPr="009476B2">
        <w:rPr>
          <w:rFonts w:asciiTheme="minorHAnsi" w:hAnsiTheme="minorHAnsi" w:cs="Arial"/>
          <w:sz w:val="22"/>
          <w:szCs w:val="22"/>
        </w:rPr>
        <w:tab/>
      </w:r>
      <w:r w:rsidR="007E4D92" w:rsidRPr="009476B2">
        <w:rPr>
          <w:rFonts w:asciiTheme="minorHAnsi" w:hAnsiTheme="minorHAnsi" w:cs="Arial"/>
          <w:sz w:val="22"/>
          <w:szCs w:val="22"/>
        </w:rPr>
        <w:t>Director of Hand and Work Rehabilitation</w:t>
      </w:r>
      <w:r w:rsidR="007E4D92" w:rsidRPr="009476B2">
        <w:rPr>
          <w:rFonts w:asciiTheme="minorHAnsi" w:hAnsiTheme="minorHAnsi" w:cs="Arial"/>
          <w:b/>
          <w:sz w:val="22"/>
          <w:szCs w:val="22"/>
        </w:rPr>
        <w:t>,</w:t>
      </w:r>
      <w:r w:rsidR="007E4D92" w:rsidRPr="009476B2">
        <w:rPr>
          <w:rFonts w:asciiTheme="minorHAnsi" w:hAnsiTheme="minorHAnsi" w:cs="Arial"/>
          <w:sz w:val="22"/>
          <w:szCs w:val="22"/>
        </w:rPr>
        <w:t xml:space="preserve"> Ergo-Rehab, Fremont, CA </w:t>
      </w:r>
    </w:p>
    <w:p w:rsidR="007E4D92" w:rsidRPr="009476B2" w:rsidRDefault="005B1FC9" w:rsidP="007E4D92">
      <w:pPr>
        <w:rPr>
          <w:rFonts w:asciiTheme="minorHAnsi" w:hAnsiTheme="minorHAnsi" w:cs="Arial"/>
          <w:sz w:val="22"/>
          <w:szCs w:val="22"/>
        </w:rPr>
      </w:pPr>
      <w:r w:rsidRPr="009476B2">
        <w:rPr>
          <w:rFonts w:asciiTheme="minorHAnsi" w:hAnsiTheme="minorHAnsi" w:cs="Arial"/>
          <w:sz w:val="22"/>
          <w:szCs w:val="22"/>
        </w:rPr>
        <w:t>1989 -1991</w:t>
      </w:r>
      <w:r w:rsidRPr="009476B2">
        <w:rPr>
          <w:rFonts w:asciiTheme="minorHAnsi" w:hAnsiTheme="minorHAnsi" w:cs="Arial"/>
          <w:sz w:val="22"/>
          <w:szCs w:val="22"/>
        </w:rPr>
        <w:tab/>
      </w:r>
      <w:r w:rsidR="007E4D92" w:rsidRPr="009476B2">
        <w:rPr>
          <w:rFonts w:asciiTheme="minorHAnsi" w:hAnsiTheme="minorHAnsi" w:cs="Arial"/>
          <w:sz w:val="22"/>
          <w:szCs w:val="22"/>
        </w:rPr>
        <w:t>Director of Hand Therapy, University of California-San Francisco</w:t>
      </w:r>
    </w:p>
    <w:p w:rsidR="007E4D92" w:rsidRPr="009476B2" w:rsidRDefault="009476B2" w:rsidP="007E4D92">
      <w:pPr>
        <w:rPr>
          <w:rFonts w:asciiTheme="minorHAnsi" w:hAnsiTheme="minorHAnsi" w:cs="Arial"/>
          <w:sz w:val="22"/>
          <w:szCs w:val="22"/>
        </w:rPr>
      </w:pPr>
      <w:r>
        <w:rPr>
          <w:rFonts w:asciiTheme="minorHAnsi" w:hAnsiTheme="minorHAnsi" w:cs="Arial"/>
          <w:sz w:val="22"/>
          <w:szCs w:val="22"/>
        </w:rPr>
        <w:t>1995-</w:t>
      </w:r>
      <w:r>
        <w:rPr>
          <w:rFonts w:asciiTheme="minorHAnsi" w:hAnsiTheme="minorHAnsi" w:cs="Arial"/>
          <w:sz w:val="22"/>
          <w:szCs w:val="22"/>
        </w:rPr>
        <w:tab/>
      </w:r>
      <w:r>
        <w:rPr>
          <w:rFonts w:asciiTheme="minorHAnsi" w:hAnsiTheme="minorHAnsi" w:cs="Arial"/>
          <w:sz w:val="22"/>
          <w:szCs w:val="22"/>
        </w:rPr>
        <w:tab/>
      </w:r>
      <w:r w:rsidRPr="009476B2">
        <w:rPr>
          <w:rFonts w:asciiTheme="minorHAnsi" w:hAnsiTheme="minorHAnsi" w:cs="Arial"/>
          <w:sz w:val="22"/>
          <w:szCs w:val="22"/>
        </w:rPr>
        <w:t>Per Diem Physical Therapist</w:t>
      </w:r>
      <w:r w:rsidR="007E4D92" w:rsidRPr="009476B2">
        <w:rPr>
          <w:rFonts w:asciiTheme="minorHAnsi" w:hAnsiTheme="minorHAnsi" w:cs="Arial"/>
          <w:b/>
          <w:sz w:val="22"/>
          <w:szCs w:val="22"/>
        </w:rPr>
        <w:t>,</w:t>
      </w:r>
      <w:r w:rsidR="007E4D92" w:rsidRPr="009476B2">
        <w:rPr>
          <w:rFonts w:asciiTheme="minorHAnsi" w:hAnsiTheme="minorHAnsi" w:cs="Arial"/>
          <w:sz w:val="22"/>
          <w:szCs w:val="22"/>
        </w:rPr>
        <w:t xml:space="preserve"> Philadelphia Hand Center</w:t>
      </w:r>
      <w:r w:rsidRPr="009476B2">
        <w:rPr>
          <w:rFonts w:asciiTheme="minorHAnsi" w:hAnsiTheme="minorHAnsi" w:cs="Arial"/>
          <w:sz w:val="22"/>
          <w:szCs w:val="22"/>
        </w:rPr>
        <w:t>s</w:t>
      </w:r>
      <w:r w:rsidR="007E4D92" w:rsidRPr="009476B2">
        <w:rPr>
          <w:rFonts w:asciiTheme="minorHAnsi" w:hAnsiTheme="minorHAnsi" w:cs="Arial"/>
          <w:sz w:val="22"/>
          <w:szCs w:val="22"/>
        </w:rPr>
        <w:t>, Philadelphia, PA</w:t>
      </w:r>
    </w:p>
    <w:p w:rsidR="00DC0498" w:rsidRPr="009476B2" w:rsidRDefault="009476B2" w:rsidP="007E4D92">
      <w:pPr>
        <w:rPr>
          <w:rFonts w:asciiTheme="minorHAnsi" w:hAnsiTheme="minorHAnsi" w:cs="Arial"/>
          <w:sz w:val="22"/>
          <w:szCs w:val="22"/>
        </w:rPr>
      </w:pPr>
      <w:r>
        <w:rPr>
          <w:rFonts w:asciiTheme="minorHAnsi" w:hAnsiTheme="minorHAnsi" w:cs="Arial"/>
          <w:sz w:val="22"/>
          <w:szCs w:val="22"/>
        </w:rPr>
        <w:t xml:space="preserve">2005-           </w:t>
      </w:r>
      <w:r w:rsidR="00B25026" w:rsidRPr="009476B2">
        <w:rPr>
          <w:rFonts w:asciiTheme="minorHAnsi" w:hAnsiTheme="minorHAnsi" w:cs="Arial"/>
          <w:sz w:val="22"/>
          <w:szCs w:val="22"/>
        </w:rPr>
        <w:t>Physical Therapist, Drexel University Physical Therapy Services</w:t>
      </w:r>
    </w:p>
    <w:p w:rsidR="00B25026" w:rsidRPr="00E47627" w:rsidRDefault="00B25026" w:rsidP="00B25026">
      <w:pPr>
        <w:rPr>
          <w:rFonts w:asciiTheme="minorHAnsi" w:hAnsiTheme="minorHAnsi" w:cs="Arial"/>
          <w:sz w:val="16"/>
          <w:szCs w:val="16"/>
        </w:rPr>
      </w:pPr>
    </w:p>
    <w:p w:rsidR="00EF7589" w:rsidRPr="009476B2" w:rsidRDefault="00EF7589" w:rsidP="00B25026">
      <w:pPr>
        <w:rPr>
          <w:rFonts w:asciiTheme="minorHAnsi" w:hAnsiTheme="minorHAnsi" w:cs="Arial"/>
          <w:b/>
          <w:sz w:val="22"/>
          <w:szCs w:val="22"/>
          <w:u w:val="single"/>
        </w:rPr>
      </w:pPr>
      <w:r w:rsidRPr="009476B2">
        <w:rPr>
          <w:rFonts w:asciiTheme="minorHAnsi" w:hAnsiTheme="minorHAnsi" w:cs="Arial"/>
          <w:b/>
          <w:sz w:val="22"/>
          <w:szCs w:val="22"/>
          <w:u w:val="single"/>
        </w:rPr>
        <w:t>Other Experience and Professional Memberships</w:t>
      </w:r>
    </w:p>
    <w:p w:rsidR="00EF7589" w:rsidRPr="009476B2" w:rsidRDefault="00890B27" w:rsidP="00EF7589">
      <w:pPr>
        <w:rPr>
          <w:rFonts w:asciiTheme="minorHAnsi" w:hAnsiTheme="minorHAnsi" w:cs="Arial"/>
          <w:sz w:val="22"/>
          <w:szCs w:val="22"/>
        </w:rPr>
      </w:pPr>
      <w:r w:rsidRPr="009476B2">
        <w:rPr>
          <w:rFonts w:asciiTheme="minorHAnsi" w:hAnsiTheme="minorHAnsi" w:cs="Arial"/>
          <w:sz w:val="22"/>
          <w:szCs w:val="22"/>
        </w:rPr>
        <w:t>1983 -</w:t>
      </w:r>
      <w:r w:rsidRPr="009476B2">
        <w:rPr>
          <w:rFonts w:asciiTheme="minorHAnsi" w:hAnsiTheme="minorHAnsi" w:cs="Arial"/>
          <w:sz w:val="22"/>
          <w:szCs w:val="22"/>
        </w:rPr>
        <w:tab/>
      </w:r>
      <w:r w:rsidRPr="009476B2">
        <w:rPr>
          <w:rFonts w:asciiTheme="minorHAnsi" w:hAnsiTheme="minorHAnsi" w:cs="Arial"/>
          <w:sz w:val="22"/>
          <w:szCs w:val="22"/>
        </w:rPr>
        <w:tab/>
      </w:r>
      <w:r w:rsidR="00EF7589" w:rsidRPr="009476B2">
        <w:rPr>
          <w:rFonts w:asciiTheme="minorHAnsi" w:hAnsiTheme="minorHAnsi" w:cs="Arial"/>
          <w:sz w:val="22"/>
          <w:szCs w:val="22"/>
        </w:rPr>
        <w:t>Member, American Physical Therapy Association (APTA)</w:t>
      </w:r>
    </w:p>
    <w:p w:rsidR="00EF7589" w:rsidRPr="009476B2" w:rsidRDefault="00890B27" w:rsidP="00EF7589">
      <w:pPr>
        <w:rPr>
          <w:rFonts w:asciiTheme="minorHAnsi" w:hAnsiTheme="minorHAnsi" w:cs="Arial"/>
          <w:sz w:val="22"/>
          <w:szCs w:val="22"/>
        </w:rPr>
      </w:pPr>
      <w:r w:rsidRPr="009476B2">
        <w:rPr>
          <w:rFonts w:asciiTheme="minorHAnsi" w:hAnsiTheme="minorHAnsi" w:cs="Arial"/>
          <w:sz w:val="22"/>
          <w:szCs w:val="22"/>
        </w:rPr>
        <w:t>1992 -</w:t>
      </w:r>
      <w:r w:rsidRPr="009476B2">
        <w:rPr>
          <w:rFonts w:asciiTheme="minorHAnsi" w:hAnsiTheme="minorHAnsi" w:cs="Arial"/>
          <w:sz w:val="22"/>
          <w:szCs w:val="22"/>
        </w:rPr>
        <w:tab/>
      </w:r>
      <w:r w:rsidRPr="009476B2">
        <w:rPr>
          <w:rFonts w:asciiTheme="minorHAnsi" w:hAnsiTheme="minorHAnsi" w:cs="Arial"/>
          <w:sz w:val="22"/>
          <w:szCs w:val="22"/>
        </w:rPr>
        <w:tab/>
      </w:r>
      <w:r w:rsidR="00EF7589" w:rsidRPr="009476B2">
        <w:rPr>
          <w:rFonts w:asciiTheme="minorHAnsi" w:hAnsiTheme="minorHAnsi" w:cs="Arial"/>
          <w:sz w:val="22"/>
          <w:szCs w:val="22"/>
        </w:rPr>
        <w:t>Member, American Society of Hand Therapists (ASHT)</w:t>
      </w:r>
    </w:p>
    <w:p w:rsidR="00EF7589" w:rsidRPr="009476B2" w:rsidRDefault="00890B27" w:rsidP="00EF7589">
      <w:pPr>
        <w:rPr>
          <w:rFonts w:asciiTheme="minorHAnsi" w:hAnsiTheme="minorHAnsi" w:cs="Arial"/>
          <w:sz w:val="22"/>
          <w:szCs w:val="22"/>
        </w:rPr>
      </w:pPr>
      <w:r w:rsidRPr="009476B2">
        <w:rPr>
          <w:rFonts w:asciiTheme="minorHAnsi" w:hAnsiTheme="minorHAnsi" w:cs="Arial"/>
          <w:sz w:val="22"/>
          <w:szCs w:val="22"/>
        </w:rPr>
        <w:t>1998 -</w:t>
      </w:r>
      <w:r w:rsidRPr="009476B2">
        <w:rPr>
          <w:rFonts w:asciiTheme="minorHAnsi" w:hAnsiTheme="minorHAnsi" w:cs="Arial"/>
          <w:sz w:val="22"/>
          <w:szCs w:val="22"/>
        </w:rPr>
        <w:tab/>
      </w:r>
      <w:r w:rsidRPr="009476B2">
        <w:rPr>
          <w:rFonts w:asciiTheme="minorHAnsi" w:hAnsiTheme="minorHAnsi" w:cs="Arial"/>
          <w:sz w:val="22"/>
          <w:szCs w:val="22"/>
        </w:rPr>
        <w:tab/>
      </w:r>
      <w:r w:rsidR="00EF7589" w:rsidRPr="009476B2">
        <w:rPr>
          <w:rFonts w:asciiTheme="minorHAnsi" w:hAnsiTheme="minorHAnsi" w:cs="Arial"/>
          <w:sz w:val="22"/>
          <w:szCs w:val="22"/>
        </w:rPr>
        <w:t>Member, International Association for the Study of Pain (IASP)</w:t>
      </w:r>
    </w:p>
    <w:p w:rsidR="00EF7589" w:rsidRPr="009476B2" w:rsidRDefault="00890B27" w:rsidP="00EF7589">
      <w:pPr>
        <w:rPr>
          <w:rFonts w:asciiTheme="minorHAnsi" w:hAnsiTheme="minorHAnsi" w:cs="Arial"/>
          <w:sz w:val="22"/>
          <w:szCs w:val="22"/>
        </w:rPr>
      </w:pPr>
      <w:r w:rsidRPr="009476B2">
        <w:rPr>
          <w:rFonts w:asciiTheme="minorHAnsi" w:hAnsiTheme="minorHAnsi" w:cs="Arial"/>
          <w:sz w:val="22"/>
          <w:szCs w:val="22"/>
        </w:rPr>
        <w:t>2011 -</w:t>
      </w:r>
      <w:r w:rsidRPr="009476B2">
        <w:rPr>
          <w:rFonts w:asciiTheme="minorHAnsi" w:hAnsiTheme="minorHAnsi" w:cs="Arial"/>
          <w:sz w:val="22"/>
          <w:szCs w:val="22"/>
        </w:rPr>
        <w:tab/>
      </w:r>
      <w:r w:rsidRPr="009476B2">
        <w:rPr>
          <w:rFonts w:asciiTheme="minorHAnsi" w:hAnsiTheme="minorHAnsi" w:cs="Arial"/>
          <w:sz w:val="22"/>
          <w:szCs w:val="22"/>
        </w:rPr>
        <w:tab/>
      </w:r>
      <w:r w:rsidR="00EF7589" w:rsidRPr="009476B2">
        <w:rPr>
          <w:rFonts w:asciiTheme="minorHAnsi" w:hAnsiTheme="minorHAnsi" w:cs="Arial"/>
          <w:sz w:val="22"/>
          <w:szCs w:val="22"/>
        </w:rPr>
        <w:t xml:space="preserve">Affiliate Member, American Association of Hand Surgery (AAHS) </w:t>
      </w:r>
    </w:p>
    <w:p w:rsidR="009476B2" w:rsidRDefault="009476B2" w:rsidP="00EF7589">
      <w:pPr>
        <w:rPr>
          <w:rFonts w:asciiTheme="minorHAnsi" w:hAnsiTheme="minorHAnsi" w:cs="Arial"/>
          <w:sz w:val="22"/>
          <w:szCs w:val="22"/>
        </w:rPr>
      </w:pPr>
      <w:r w:rsidRPr="009476B2">
        <w:rPr>
          <w:rFonts w:asciiTheme="minorHAnsi" w:hAnsiTheme="minorHAnsi" w:cs="Arial"/>
          <w:sz w:val="22"/>
          <w:szCs w:val="22"/>
        </w:rPr>
        <w:t xml:space="preserve">2014 -       </w:t>
      </w:r>
      <w:r>
        <w:rPr>
          <w:rFonts w:asciiTheme="minorHAnsi" w:hAnsiTheme="minorHAnsi" w:cs="Arial"/>
          <w:sz w:val="22"/>
          <w:szCs w:val="22"/>
        </w:rPr>
        <w:tab/>
      </w:r>
      <w:r w:rsidRPr="009476B2">
        <w:rPr>
          <w:rFonts w:asciiTheme="minorHAnsi" w:hAnsiTheme="minorHAnsi" w:cs="Arial"/>
          <w:sz w:val="22"/>
          <w:szCs w:val="22"/>
        </w:rPr>
        <w:t>Affiliate Member, American Society for Surgery of the Hand (ASSH)</w:t>
      </w:r>
    </w:p>
    <w:p w:rsidR="00E47627" w:rsidRPr="009476B2" w:rsidRDefault="00E47627" w:rsidP="00E47627">
      <w:pPr>
        <w:rPr>
          <w:rFonts w:asciiTheme="minorHAnsi" w:hAnsiTheme="minorHAnsi" w:cs="Arial"/>
          <w:sz w:val="22"/>
          <w:szCs w:val="22"/>
        </w:rPr>
      </w:pPr>
      <w:r>
        <w:rPr>
          <w:rFonts w:asciiTheme="minorHAnsi" w:hAnsiTheme="minorHAnsi" w:cs="Arial"/>
          <w:sz w:val="22"/>
          <w:szCs w:val="22"/>
        </w:rPr>
        <w:lastRenderedPageBreak/>
        <w:t xml:space="preserve">2015 - </w:t>
      </w:r>
      <w:r>
        <w:rPr>
          <w:rFonts w:asciiTheme="minorHAnsi" w:hAnsiTheme="minorHAnsi" w:cs="Arial"/>
          <w:sz w:val="22"/>
          <w:szCs w:val="22"/>
        </w:rPr>
        <w:tab/>
      </w:r>
      <w:r>
        <w:rPr>
          <w:rFonts w:asciiTheme="minorHAnsi" w:hAnsiTheme="minorHAnsi" w:cs="Arial"/>
          <w:sz w:val="22"/>
          <w:szCs w:val="22"/>
        </w:rPr>
        <w:tab/>
      </w:r>
      <w:r w:rsidRPr="009476B2">
        <w:rPr>
          <w:rFonts w:asciiTheme="minorHAnsi" w:hAnsiTheme="minorHAnsi" w:cs="Arial"/>
          <w:sz w:val="22"/>
          <w:szCs w:val="22"/>
        </w:rPr>
        <w:t xml:space="preserve">Member, American </w:t>
      </w:r>
      <w:r>
        <w:rPr>
          <w:rFonts w:asciiTheme="minorHAnsi" w:hAnsiTheme="minorHAnsi" w:cs="Arial"/>
          <w:sz w:val="22"/>
          <w:szCs w:val="22"/>
        </w:rPr>
        <w:t>Occupational Therapy Association (AO</w:t>
      </w:r>
      <w:r w:rsidRPr="009476B2">
        <w:rPr>
          <w:rFonts w:asciiTheme="minorHAnsi" w:hAnsiTheme="minorHAnsi" w:cs="Arial"/>
          <w:sz w:val="22"/>
          <w:szCs w:val="22"/>
        </w:rPr>
        <w:t>TA)</w:t>
      </w:r>
    </w:p>
    <w:p w:rsidR="00BF07AB" w:rsidRPr="009476B2" w:rsidRDefault="00BF07AB" w:rsidP="00BF07AB">
      <w:pPr>
        <w:rPr>
          <w:rFonts w:asciiTheme="minorHAnsi" w:hAnsiTheme="minorHAnsi" w:cs="Arial"/>
          <w:sz w:val="22"/>
          <w:szCs w:val="22"/>
        </w:rPr>
      </w:pPr>
      <w:r>
        <w:rPr>
          <w:rFonts w:asciiTheme="minorHAnsi" w:hAnsiTheme="minorHAnsi" w:cs="Arial"/>
          <w:sz w:val="22"/>
          <w:szCs w:val="22"/>
        </w:rPr>
        <w:t>2016</w:t>
      </w:r>
      <w:r w:rsidRPr="009476B2">
        <w:rPr>
          <w:rFonts w:asciiTheme="minorHAnsi" w:hAnsiTheme="minorHAnsi" w:cs="Arial"/>
          <w:sz w:val="22"/>
          <w:szCs w:val="22"/>
        </w:rPr>
        <w:tab/>
      </w:r>
      <w:r w:rsidRPr="009476B2">
        <w:rPr>
          <w:rFonts w:asciiTheme="minorHAnsi" w:hAnsiTheme="minorHAnsi" w:cs="Arial"/>
          <w:sz w:val="22"/>
          <w:szCs w:val="22"/>
        </w:rPr>
        <w:tab/>
      </w:r>
      <w:r>
        <w:rPr>
          <w:rFonts w:asciiTheme="minorHAnsi" w:hAnsiTheme="minorHAnsi" w:cs="Arial"/>
          <w:sz w:val="22"/>
          <w:szCs w:val="22"/>
        </w:rPr>
        <w:t>Immediate Past-President</w:t>
      </w:r>
      <w:r w:rsidRPr="009476B2">
        <w:rPr>
          <w:rFonts w:asciiTheme="minorHAnsi" w:hAnsiTheme="minorHAnsi" w:cs="Arial"/>
          <w:sz w:val="22"/>
          <w:szCs w:val="22"/>
        </w:rPr>
        <w:t>, ASHT</w:t>
      </w:r>
    </w:p>
    <w:p w:rsidR="00BF07AB" w:rsidRPr="009476B2" w:rsidRDefault="00BF07AB" w:rsidP="00BF07AB">
      <w:pPr>
        <w:rPr>
          <w:rFonts w:asciiTheme="minorHAnsi" w:hAnsiTheme="minorHAnsi" w:cs="Arial"/>
          <w:sz w:val="22"/>
          <w:szCs w:val="22"/>
        </w:rPr>
      </w:pPr>
      <w:r>
        <w:rPr>
          <w:rFonts w:asciiTheme="minorHAnsi" w:hAnsiTheme="minorHAnsi" w:cs="Arial"/>
          <w:sz w:val="22"/>
          <w:szCs w:val="22"/>
        </w:rPr>
        <w:t>2015</w:t>
      </w:r>
      <w:r w:rsidRPr="009476B2">
        <w:rPr>
          <w:rFonts w:asciiTheme="minorHAnsi" w:hAnsiTheme="minorHAnsi" w:cs="Arial"/>
          <w:sz w:val="22"/>
          <w:szCs w:val="22"/>
        </w:rPr>
        <w:tab/>
      </w:r>
      <w:r w:rsidRPr="009476B2">
        <w:rPr>
          <w:rFonts w:asciiTheme="minorHAnsi" w:hAnsiTheme="minorHAnsi" w:cs="Arial"/>
          <w:sz w:val="22"/>
          <w:szCs w:val="22"/>
        </w:rPr>
        <w:tab/>
      </w:r>
      <w:r>
        <w:rPr>
          <w:rFonts w:asciiTheme="minorHAnsi" w:hAnsiTheme="minorHAnsi" w:cs="Arial"/>
          <w:sz w:val="22"/>
          <w:szCs w:val="22"/>
        </w:rPr>
        <w:t>President</w:t>
      </w:r>
      <w:r w:rsidRPr="009476B2">
        <w:rPr>
          <w:rFonts w:asciiTheme="minorHAnsi" w:hAnsiTheme="minorHAnsi" w:cs="Arial"/>
          <w:sz w:val="22"/>
          <w:szCs w:val="22"/>
        </w:rPr>
        <w:t>, ASHT</w:t>
      </w:r>
    </w:p>
    <w:p w:rsidR="00EF7589" w:rsidRPr="009476B2" w:rsidRDefault="00A623E7" w:rsidP="00EF7589">
      <w:pPr>
        <w:rPr>
          <w:rFonts w:asciiTheme="minorHAnsi" w:hAnsiTheme="minorHAnsi" w:cs="Arial"/>
          <w:sz w:val="22"/>
          <w:szCs w:val="22"/>
        </w:rPr>
      </w:pPr>
      <w:r w:rsidRPr="009476B2">
        <w:rPr>
          <w:rFonts w:asciiTheme="minorHAnsi" w:hAnsiTheme="minorHAnsi" w:cs="Arial"/>
          <w:sz w:val="22"/>
          <w:szCs w:val="22"/>
        </w:rPr>
        <w:t>2014</w:t>
      </w:r>
      <w:r w:rsidRPr="009476B2">
        <w:rPr>
          <w:rFonts w:asciiTheme="minorHAnsi" w:hAnsiTheme="minorHAnsi" w:cs="Arial"/>
          <w:sz w:val="22"/>
          <w:szCs w:val="22"/>
        </w:rPr>
        <w:tab/>
      </w:r>
      <w:r w:rsidRPr="009476B2">
        <w:rPr>
          <w:rFonts w:asciiTheme="minorHAnsi" w:hAnsiTheme="minorHAnsi" w:cs="Arial"/>
          <w:sz w:val="22"/>
          <w:szCs w:val="22"/>
        </w:rPr>
        <w:tab/>
      </w:r>
      <w:r w:rsidR="00EF7589" w:rsidRPr="009476B2">
        <w:rPr>
          <w:rFonts w:asciiTheme="minorHAnsi" w:hAnsiTheme="minorHAnsi" w:cs="Arial"/>
          <w:sz w:val="22"/>
          <w:szCs w:val="22"/>
        </w:rPr>
        <w:t xml:space="preserve">President-elect, </w:t>
      </w:r>
      <w:r w:rsidRPr="009476B2">
        <w:rPr>
          <w:rFonts w:asciiTheme="minorHAnsi" w:hAnsiTheme="minorHAnsi" w:cs="Arial"/>
          <w:sz w:val="22"/>
          <w:szCs w:val="22"/>
        </w:rPr>
        <w:t>ASHT</w:t>
      </w:r>
    </w:p>
    <w:p w:rsidR="00EF7589" w:rsidRPr="009476B2" w:rsidRDefault="00A623E7" w:rsidP="00EF7589">
      <w:pPr>
        <w:rPr>
          <w:rFonts w:asciiTheme="minorHAnsi" w:hAnsiTheme="minorHAnsi" w:cs="Arial"/>
          <w:sz w:val="22"/>
          <w:szCs w:val="22"/>
        </w:rPr>
      </w:pPr>
      <w:r w:rsidRPr="009476B2">
        <w:rPr>
          <w:rFonts w:asciiTheme="minorHAnsi" w:hAnsiTheme="minorHAnsi" w:cs="Arial"/>
          <w:sz w:val="22"/>
          <w:szCs w:val="22"/>
        </w:rPr>
        <w:t>2013</w:t>
      </w:r>
      <w:r w:rsidRPr="009476B2">
        <w:rPr>
          <w:rFonts w:asciiTheme="minorHAnsi" w:hAnsiTheme="minorHAnsi" w:cs="Arial"/>
          <w:sz w:val="22"/>
          <w:szCs w:val="22"/>
        </w:rPr>
        <w:tab/>
      </w:r>
      <w:r w:rsidRPr="009476B2">
        <w:rPr>
          <w:rFonts w:asciiTheme="minorHAnsi" w:hAnsiTheme="minorHAnsi" w:cs="Arial"/>
          <w:sz w:val="22"/>
          <w:szCs w:val="22"/>
        </w:rPr>
        <w:tab/>
      </w:r>
      <w:r w:rsidR="00EF7589" w:rsidRPr="009476B2">
        <w:rPr>
          <w:rFonts w:asciiTheme="minorHAnsi" w:hAnsiTheme="minorHAnsi" w:cs="Arial"/>
          <w:sz w:val="22"/>
          <w:szCs w:val="22"/>
        </w:rPr>
        <w:t xml:space="preserve">Vice President, </w:t>
      </w:r>
      <w:r w:rsidRPr="009476B2">
        <w:rPr>
          <w:rFonts w:asciiTheme="minorHAnsi" w:hAnsiTheme="minorHAnsi" w:cs="Arial"/>
          <w:sz w:val="22"/>
          <w:szCs w:val="22"/>
        </w:rPr>
        <w:t>ASHT</w:t>
      </w:r>
      <w:r w:rsidR="00EF7589" w:rsidRPr="009476B2">
        <w:rPr>
          <w:rFonts w:asciiTheme="minorHAnsi" w:hAnsiTheme="minorHAnsi" w:cs="Arial"/>
          <w:sz w:val="22"/>
          <w:szCs w:val="22"/>
        </w:rPr>
        <w:t xml:space="preserve"> </w:t>
      </w:r>
    </w:p>
    <w:p w:rsidR="00EF7589" w:rsidRPr="009476B2" w:rsidRDefault="00A623E7" w:rsidP="00EF7589">
      <w:pPr>
        <w:rPr>
          <w:rFonts w:asciiTheme="minorHAnsi" w:hAnsiTheme="minorHAnsi" w:cs="Arial"/>
          <w:sz w:val="22"/>
          <w:szCs w:val="22"/>
        </w:rPr>
      </w:pPr>
      <w:r w:rsidRPr="009476B2">
        <w:rPr>
          <w:rFonts w:asciiTheme="minorHAnsi" w:hAnsiTheme="minorHAnsi" w:cs="Arial"/>
          <w:sz w:val="22"/>
          <w:szCs w:val="22"/>
        </w:rPr>
        <w:t>2012</w:t>
      </w:r>
      <w:r w:rsidRPr="009476B2">
        <w:rPr>
          <w:rFonts w:asciiTheme="minorHAnsi" w:hAnsiTheme="minorHAnsi" w:cs="Arial"/>
          <w:sz w:val="22"/>
          <w:szCs w:val="22"/>
        </w:rPr>
        <w:tab/>
      </w:r>
      <w:r w:rsidRPr="009476B2">
        <w:rPr>
          <w:rFonts w:asciiTheme="minorHAnsi" w:hAnsiTheme="minorHAnsi" w:cs="Arial"/>
          <w:sz w:val="22"/>
          <w:szCs w:val="22"/>
        </w:rPr>
        <w:tab/>
      </w:r>
      <w:r w:rsidR="00EF7589" w:rsidRPr="009476B2">
        <w:rPr>
          <w:rFonts w:asciiTheme="minorHAnsi" w:hAnsiTheme="minorHAnsi" w:cs="Arial"/>
          <w:sz w:val="22"/>
          <w:szCs w:val="22"/>
        </w:rPr>
        <w:t>Senior Board Member-at-Large</w:t>
      </w:r>
      <w:r w:rsidRPr="009476B2">
        <w:rPr>
          <w:rFonts w:asciiTheme="minorHAnsi" w:hAnsiTheme="minorHAnsi" w:cs="Arial"/>
          <w:sz w:val="22"/>
          <w:szCs w:val="22"/>
        </w:rPr>
        <w:t>, ASHT</w:t>
      </w:r>
    </w:p>
    <w:p w:rsidR="00EF7589" w:rsidRPr="009476B2" w:rsidRDefault="00A623E7" w:rsidP="00EF7589">
      <w:pPr>
        <w:rPr>
          <w:rFonts w:asciiTheme="minorHAnsi" w:hAnsiTheme="minorHAnsi" w:cs="Arial"/>
          <w:sz w:val="22"/>
          <w:szCs w:val="22"/>
        </w:rPr>
      </w:pPr>
      <w:r w:rsidRPr="009476B2">
        <w:rPr>
          <w:rFonts w:asciiTheme="minorHAnsi" w:hAnsiTheme="minorHAnsi" w:cs="Arial"/>
          <w:sz w:val="22"/>
          <w:szCs w:val="22"/>
        </w:rPr>
        <w:t xml:space="preserve">2010-11     </w:t>
      </w:r>
      <w:r w:rsidR="009476B2">
        <w:rPr>
          <w:rFonts w:asciiTheme="minorHAnsi" w:hAnsiTheme="minorHAnsi" w:cs="Arial"/>
          <w:sz w:val="22"/>
          <w:szCs w:val="22"/>
        </w:rPr>
        <w:tab/>
      </w:r>
      <w:r w:rsidR="00EF7589" w:rsidRPr="009476B2">
        <w:rPr>
          <w:rFonts w:asciiTheme="minorHAnsi" w:hAnsiTheme="minorHAnsi" w:cs="Arial"/>
          <w:sz w:val="22"/>
          <w:szCs w:val="22"/>
        </w:rPr>
        <w:t>Board Member-at-Large</w:t>
      </w:r>
      <w:r w:rsidRPr="009476B2">
        <w:rPr>
          <w:rFonts w:asciiTheme="minorHAnsi" w:hAnsiTheme="minorHAnsi" w:cs="Arial"/>
          <w:sz w:val="22"/>
          <w:szCs w:val="22"/>
        </w:rPr>
        <w:t>, ASHT</w:t>
      </w:r>
    </w:p>
    <w:p w:rsidR="00A623E7" w:rsidRPr="009476B2" w:rsidRDefault="00A623E7" w:rsidP="00EF7589">
      <w:pPr>
        <w:rPr>
          <w:rFonts w:asciiTheme="minorHAnsi" w:hAnsiTheme="minorHAnsi" w:cs="Arial"/>
          <w:sz w:val="22"/>
          <w:szCs w:val="22"/>
        </w:rPr>
      </w:pPr>
      <w:r w:rsidRPr="009476B2">
        <w:rPr>
          <w:rFonts w:asciiTheme="minorHAnsi" w:hAnsiTheme="minorHAnsi" w:cs="Arial"/>
          <w:sz w:val="22"/>
          <w:szCs w:val="22"/>
        </w:rPr>
        <w:t>2007-11</w:t>
      </w:r>
      <w:r w:rsidRPr="009476B2">
        <w:rPr>
          <w:rFonts w:asciiTheme="minorHAnsi" w:hAnsiTheme="minorHAnsi" w:cs="Arial"/>
          <w:sz w:val="22"/>
          <w:szCs w:val="22"/>
        </w:rPr>
        <w:tab/>
      </w:r>
      <w:r w:rsidR="00EF7589" w:rsidRPr="009476B2">
        <w:rPr>
          <w:rFonts w:asciiTheme="minorHAnsi" w:hAnsiTheme="minorHAnsi" w:cs="Arial"/>
          <w:sz w:val="22"/>
          <w:szCs w:val="22"/>
        </w:rPr>
        <w:t>Secretary, A</w:t>
      </w:r>
      <w:r w:rsidRPr="009476B2">
        <w:rPr>
          <w:rFonts w:asciiTheme="minorHAnsi" w:hAnsiTheme="minorHAnsi" w:cs="Arial"/>
          <w:sz w:val="22"/>
          <w:szCs w:val="22"/>
        </w:rPr>
        <w:t>merican Hand Therapy Foundation</w:t>
      </w:r>
    </w:p>
    <w:p w:rsidR="00A623E7" w:rsidRPr="009476B2" w:rsidRDefault="00A623E7" w:rsidP="00EF7589">
      <w:pPr>
        <w:rPr>
          <w:rFonts w:asciiTheme="minorHAnsi" w:hAnsiTheme="minorHAnsi" w:cs="Arial"/>
          <w:sz w:val="22"/>
          <w:szCs w:val="22"/>
        </w:rPr>
      </w:pPr>
      <w:r w:rsidRPr="009476B2">
        <w:rPr>
          <w:rFonts w:asciiTheme="minorHAnsi" w:hAnsiTheme="minorHAnsi" w:cs="Arial"/>
          <w:sz w:val="22"/>
          <w:szCs w:val="22"/>
        </w:rPr>
        <w:t>1993-97</w:t>
      </w:r>
      <w:r w:rsidR="00EF7589" w:rsidRPr="009476B2">
        <w:rPr>
          <w:rFonts w:asciiTheme="minorHAnsi" w:hAnsiTheme="minorHAnsi" w:cs="Arial"/>
          <w:sz w:val="22"/>
          <w:szCs w:val="22"/>
        </w:rPr>
        <w:t>.</w:t>
      </w:r>
      <w:r w:rsidRPr="009476B2">
        <w:rPr>
          <w:rFonts w:asciiTheme="minorHAnsi" w:hAnsiTheme="minorHAnsi" w:cs="Arial"/>
          <w:sz w:val="22"/>
          <w:szCs w:val="22"/>
        </w:rPr>
        <w:tab/>
      </w:r>
      <w:r w:rsidR="00EF7589" w:rsidRPr="009476B2">
        <w:rPr>
          <w:rFonts w:asciiTheme="minorHAnsi" w:hAnsiTheme="minorHAnsi" w:cs="Arial"/>
          <w:sz w:val="22"/>
          <w:szCs w:val="22"/>
        </w:rPr>
        <w:t xml:space="preserve">Vice President, Hand Rehabilitation Section, APTA, </w:t>
      </w:r>
    </w:p>
    <w:p w:rsidR="00EF7589" w:rsidRPr="009476B2" w:rsidRDefault="00A623E7" w:rsidP="00EF7589">
      <w:pPr>
        <w:rPr>
          <w:rFonts w:asciiTheme="minorHAnsi" w:hAnsiTheme="minorHAnsi" w:cs="Arial"/>
          <w:sz w:val="22"/>
          <w:szCs w:val="22"/>
        </w:rPr>
      </w:pPr>
      <w:r w:rsidRPr="009476B2">
        <w:rPr>
          <w:rFonts w:asciiTheme="minorHAnsi" w:hAnsiTheme="minorHAnsi" w:cs="Arial"/>
          <w:sz w:val="22"/>
          <w:szCs w:val="22"/>
        </w:rPr>
        <w:t>2011-12</w:t>
      </w:r>
      <w:r w:rsidRPr="009476B2">
        <w:rPr>
          <w:rFonts w:asciiTheme="minorHAnsi" w:hAnsiTheme="minorHAnsi" w:cs="Arial"/>
          <w:sz w:val="22"/>
          <w:szCs w:val="22"/>
        </w:rPr>
        <w:tab/>
        <w:t>Vice President, Hand Rehabilitation Section, APTA, appointed to complete a term</w:t>
      </w:r>
    </w:p>
    <w:p w:rsidR="007E4D92" w:rsidRPr="009476B2" w:rsidRDefault="00A623E7" w:rsidP="007E4D92">
      <w:pPr>
        <w:rPr>
          <w:rFonts w:asciiTheme="minorHAnsi" w:hAnsiTheme="minorHAnsi" w:cs="Arial"/>
          <w:sz w:val="22"/>
          <w:szCs w:val="22"/>
        </w:rPr>
      </w:pPr>
      <w:r w:rsidRPr="009476B2">
        <w:rPr>
          <w:rFonts w:asciiTheme="minorHAnsi" w:hAnsiTheme="minorHAnsi" w:cs="Arial"/>
          <w:sz w:val="22"/>
          <w:szCs w:val="22"/>
        </w:rPr>
        <w:t>1997-2001</w:t>
      </w:r>
      <w:r w:rsidRPr="009476B2">
        <w:rPr>
          <w:rFonts w:asciiTheme="minorHAnsi" w:hAnsiTheme="minorHAnsi" w:cs="Arial"/>
          <w:sz w:val="22"/>
          <w:szCs w:val="22"/>
        </w:rPr>
        <w:tab/>
      </w:r>
      <w:r w:rsidR="007E4D92" w:rsidRPr="009476B2">
        <w:rPr>
          <w:rFonts w:asciiTheme="minorHAnsi" w:hAnsiTheme="minorHAnsi" w:cs="Arial"/>
          <w:sz w:val="22"/>
          <w:szCs w:val="22"/>
        </w:rPr>
        <w:t>Chair,</w:t>
      </w:r>
      <w:r w:rsidR="007E4D92" w:rsidRPr="009476B2">
        <w:rPr>
          <w:rFonts w:asciiTheme="minorHAnsi" w:hAnsiTheme="minorHAnsi" w:cs="Arial"/>
          <w:b/>
          <w:sz w:val="22"/>
          <w:szCs w:val="22"/>
        </w:rPr>
        <w:t xml:space="preserve"> </w:t>
      </w:r>
      <w:r w:rsidR="007E4D92" w:rsidRPr="009476B2">
        <w:rPr>
          <w:rFonts w:asciiTheme="minorHAnsi" w:hAnsiTheme="minorHAnsi" w:cs="Arial"/>
          <w:sz w:val="22"/>
          <w:szCs w:val="22"/>
        </w:rPr>
        <w:t>Research Committee, Hand Rehabilitation Section, APTA</w:t>
      </w:r>
    </w:p>
    <w:p w:rsidR="00EF7589" w:rsidRPr="009476B2" w:rsidRDefault="00A623E7" w:rsidP="007E4D92">
      <w:pPr>
        <w:rPr>
          <w:rFonts w:asciiTheme="minorHAnsi" w:hAnsiTheme="minorHAnsi" w:cs="Arial"/>
          <w:sz w:val="22"/>
          <w:szCs w:val="22"/>
        </w:rPr>
      </w:pPr>
      <w:r w:rsidRPr="009476B2">
        <w:rPr>
          <w:rFonts w:asciiTheme="minorHAnsi" w:hAnsiTheme="minorHAnsi" w:cs="Arial"/>
          <w:bCs/>
          <w:sz w:val="22"/>
          <w:szCs w:val="22"/>
        </w:rPr>
        <w:t xml:space="preserve">2004         </w:t>
      </w:r>
      <w:r w:rsidR="009476B2">
        <w:rPr>
          <w:rFonts w:asciiTheme="minorHAnsi" w:hAnsiTheme="minorHAnsi" w:cs="Arial"/>
          <w:bCs/>
          <w:sz w:val="22"/>
          <w:szCs w:val="22"/>
        </w:rPr>
        <w:tab/>
      </w:r>
      <w:r w:rsidRPr="009476B2">
        <w:rPr>
          <w:rFonts w:asciiTheme="minorHAnsi" w:hAnsiTheme="minorHAnsi" w:cs="Arial"/>
          <w:bCs/>
          <w:sz w:val="22"/>
          <w:szCs w:val="22"/>
        </w:rPr>
        <w:t xml:space="preserve"> </w:t>
      </w:r>
      <w:r w:rsidR="00EF7589" w:rsidRPr="009476B2">
        <w:rPr>
          <w:rFonts w:asciiTheme="minorHAnsi" w:hAnsiTheme="minorHAnsi" w:cs="Arial"/>
          <w:bCs/>
          <w:sz w:val="22"/>
          <w:szCs w:val="22"/>
        </w:rPr>
        <w:t>Member</w:t>
      </w:r>
      <w:r w:rsidR="00EF7589" w:rsidRPr="009476B2">
        <w:rPr>
          <w:rFonts w:asciiTheme="minorHAnsi" w:hAnsiTheme="minorHAnsi" w:cs="Arial"/>
          <w:b/>
          <w:bCs/>
          <w:sz w:val="22"/>
          <w:szCs w:val="22"/>
        </w:rPr>
        <w:t xml:space="preserve">, </w:t>
      </w:r>
      <w:r w:rsidR="00EF7589" w:rsidRPr="009476B2">
        <w:rPr>
          <w:rFonts w:asciiTheme="minorHAnsi" w:hAnsiTheme="minorHAnsi" w:cs="Arial"/>
          <w:bCs/>
          <w:sz w:val="22"/>
          <w:szCs w:val="22"/>
        </w:rPr>
        <w:t>Research Division, ASHT</w:t>
      </w:r>
    </w:p>
    <w:p w:rsidR="00EF7589" w:rsidRPr="009476B2" w:rsidRDefault="00A623E7" w:rsidP="00EF7589">
      <w:pPr>
        <w:rPr>
          <w:rFonts w:asciiTheme="minorHAnsi" w:hAnsiTheme="minorHAnsi" w:cs="Arial"/>
          <w:sz w:val="22"/>
          <w:szCs w:val="22"/>
        </w:rPr>
      </w:pPr>
      <w:r w:rsidRPr="009476B2">
        <w:rPr>
          <w:rFonts w:asciiTheme="minorHAnsi" w:hAnsiTheme="minorHAnsi" w:cs="Arial"/>
          <w:sz w:val="22"/>
          <w:szCs w:val="22"/>
        </w:rPr>
        <w:t>2010</w:t>
      </w:r>
      <w:r w:rsidRPr="009476B2">
        <w:rPr>
          <w:rFonts w:asciiTheme="minorHAnsi" w:hAnsiTheme="minorHAnsi" w:cs="Arial"/>
          <w:sz w:val="22"/>
          <w:szCs w:val="22"/>
        </w:rPr>
        <w:tab/>
      </w:r>
      <w:r w:rsidRPr="009476B2">
        <w:rPr>
          <w:rFonts w:asciiTheme="minorHAnsi" w:hAnsiTheme="minorHAnsi" w:cs="Arial"/>
          <w:sz w:val="22"/>
          <w:szCs w:val="22"/>
        </w:rPr>
        <w:tab/>
      </w:r>
      <w:r w:rsidR="00EF7589" w:rsidRPr="009476B2">
        <w:rPr>
          <w:rFonts w:asciiTheme="minorHAnsi" w:hAnsiTheme="minorHAnsi" w:cs="Arial"/>
          <w:sz w:val="22"/>
          <w:szCs w:val="22"/>
        </w:rPr>
        <w:t>Reviewer, BMC Musculoskeletal Disorders, 2010 - present</w:t>
      </w:r>
    </w:p>
    <w:p w:rsidR="00EF7589" w:rsidRPr="009476B2" w:rsidRDefault="00A623E7" w:rsidP="00EF7589">
      <w:pPr>
        <w:rPr>
          <w:rFonts w:asciiTheme="minorHAnsi" w:hAnsiTheme="minorHAnsi" w:cs="Arial"/>
          <w:sz w:val="22"/>
          <w:szCs w:val="22"/>
        </w:rPr>
      </w:pPr>
      <w:r w:rsidRPr="009476B2">
        <w:rPr>
          <w:rFonts w:asciiTheme="minorHAnsi" w:hAnsiTheme="minorHAnsi" w:cs="Arial"/>
          <w:sz w:val="22"/>
          <w:szCs w:val="22"/>
        </w:rPr>
        <w:t>2008</w:t>
      </w:r>
      <w:r w:rsidRPr="009476B2">
        <w:rPr>
          <w:rFonts w:asciiTheme="minorHAnsi" w:hAnsiTheme="minorHAnsi" w:cs="Arial"/>
          <w:sz w:val="22"/>
          <w:szCs w:val="22"/>
        </w:rPr>
        <w:tab/>
      </w:r>
      <w:r w:rsidRPr="009476B2">
        <w:rPr>
          <w:rFonts w:asciiTheme="minorHAnsi" w:hAnsiTheme="minorHAnsi" w:cs="Arial"/>
          <w:sz w:val="22"/>
          <w:szCs w:val="22"/>
        </w:rPr>
        <w:tab/>
      </w:r>
      <w:r w:rsidR="00EF7589" w:rsidRPr="009476B2">
        <w:rPr>
          <w:rFonts w:asciiTheme="minorHAnsi" w:hAnsiTheme="minorHAnsi" w:cs="Arial"/>
          <w:sz w:val="22"/>
          <w:szCs w:val="22"/>
        </w:rPr>
        <w:t>Reviewer, Clinical Anatomy, 2008 - present</w:t>
      </w:r>
    </w:p>
    <w:p w:rsidR="00EF7589" w:rsidRPr="009476B2" w:rsidRDefault="00A623E7" w:rsidP="00EF7589">
      <w:pPr>
        <w:rPr>
          <w:rFonts w:asciiTheme="minorHAnsi" w:hAnsiTheme="minorHAnsi" w:cs="Arial"/>
          <w:sz w:val="22"/>
          <w:szCs w:val="22"/>
        </w:rPr>
      </w:pPr>
      <w:r w:rsidRPr="009476B2">
        <w:rPr>
          <w:rFonts w:asciiTheme="minorHAnsi" w:hAnsiTheme="minorHAnsi" w:cs="Arial"/>
          <w:sz w:val="22"/>
          <w:szCs w:val="22"/>
        </w:rPr>
        <w:t>2011</w:t>
      </w:r>
      <w:r w:rsidRPr="009476B2">
        <w:rPr>
          <w:rFonts w:asciiTheme="minorHAnsi" w:hAnsiTheme="minorHAnsi" w:cs="Arial"/>
          <w:sz w:val="22"/>
          <w:szCs w:val="22"/>
        </w:rPr>
        <w:tab/>
      </w:r>
      <w:r w:rsidRPr="009476B2">
        <w:rPr>
          <w:rFonts w:asciiTheme="minorHAnsi" w:hAnsiTheme="minorHAnsi" w:cs="Arial"/>
          <w:sz w:val="22"/>
          <w:szCs w:val="22"/>
        </w:rPr>
        <w:tab/>
      </w:r>
      <w:r w:rsidR="00EF7589" w:rsidRPr="009476B2">
        <w:rPr>
          <w:rFonts w:asciiTheme="minorHAnsi" w:hAnsiTheme="minorHAnsi" w:cs="Arial"/>
          <w:sz w:val="22"/>
          <w:szCs w:val="22"/>
        </w:rPr>
        <w:t>Reviewer, Hand, AAHS, 2008 - present</w:t>
      </w:r>
    </w:p>
    <w:p w:rsidR="00EF7589" w:rsidRPr="009476B2" w:rsidRDefault="00A623E7" w:rsidP="00EF7589">
      <w:pPr>
        <w:rPr>
          <w:rFonts w:asciiTheme="minorHAnsi" w:hAnsiTheme="minorHAnsi" w:cs="Arial"/>
          <w:sz w:val="22"/>
          <w:szCs w:val="22"/>
        </w:rPr>
      </w:pPr>
      <w:r w:rsidRPr="009476B2">
        <w:rPr>
          <w:rFonts w:asciiTheme="minorHAnsi" w:hAnsiTheme="minorHAnsi" w:cs="Arial"/>
          <w:sz w:val="22"/>
          <w:szCs w:val="22"/>
        </w:rPr>
        <w:t>1998</w:t>
      </w:r>
      <w:r w:rsidRPr="009476B2">
        <w:rPr>
          <w:rFonts w:asciiTheme="minorHAnsi" w:hAnsiTheme="minorHAnsi" w:cs="Arial"/>
          <w:sz w:val="22"/>
          <w:szCs w:val="22"/>
        </w:rPr>
        <w:tab/>
      </w:r>
      <w:r w:rsidRPr="009476B2">
        <w:rPr>
          <w:rFonts w:asciiTheme="minorHAnsi" w:hAnsiTheme="minorHAnsi" w:cs="Arial"/>
          <w:sz w:val="22"/>
          <w:szCs w:val="22"/>
        </w:rPr>
        <w:tab/>
      </w:r>
      <w:r w:rsidR="00EF7589" w:rsidRPr="009476B2">
        <w:rPr>
          <w:rFonts w:asciiTheme="minorHAnsi" w:hAnsiTheme="minorHAnsi" w:cs="Arial"/>
          <w:sz w:val="22"/>
          <w:szCs w:val="22"/>
        </w:rPr>
        <w:t>Reviewer, Journal of Hand Therapy, ASHT, 1998-present</w:t>
      </w:r>
    </w:p>
    <w:p w:rsidR="00EF7589" w:rsidRPr="009476B2" w:rsidRDefault="00A623E7" w:rsidP="00EF7589">
      <w:pPr>
        <w:rPr>
          <w:rFonts w:asciiTheme="minorHAnsi" w:hAnsiTheme="minorHAnsi" w:cs="Arial"/>
          <w:sz w:val="22"/>
          <w:szCs w:val="22"/>
        </w:rPr>
      </w:pPr>
      <w:r w:rsidRPr="009476B2">
        <w:rPr>
          <w:rFonts w:asciiTheme="minorHAnsi" w:hAnsiTheme="minorHAnsi" w:cs="Arial"/>
          <w:sz w:val="22"/>
          <w:szCs w:val="22"/>
        </w:rPr>
        <w:t>2000</w:t>
      </w:r>
      <w:r w:rsidRPr="009476B2">
        <w:rPr>
          <w:rFonts w:asciiTheme="minorHAnsi" w:hAnsiTheme="minorHAnsi" w:cs="Arial"/>
          <w:sz w:val="22"/>
          <w:szCs w:val="22"/>
        </w:rPr>
        <w:tab/>
      </w:r>
      <w:r w:rsidRPr="009476B2">
        <w:rPr>
          <w:rFonts w:asciiTheme="minorHAnsi" w:hAnsiTheme="minorHAnsi" w:cs="Arial"/>
          <w:sz w:val="22"/>
          <w:szCs w:val="22"/>
        </w:rPr>
        <w:tab/>
      </w:r>
      <w:r w:rsidR="00EF7589" w:rsidRPr="009476B2">
        <w:rPr>
          <w:rFonts w:asciiTheme="minorHAnsi" w:hAnsiTheme="minorHAnsi" w:cs="Arial"/>
          <w:sz w:val="22"/>
          <w:szCs w:val="22"/>
        </w:rPr>
        <w:t xml:space="preserve">Reviewer, Journal of Orthopedic &amp; Sports Physical Therapy, APTA, 2000 – present </w:t>
      </w:r>
    </w:p>
    <w:p w:rsidR="00EF7589" w:rsidRPr="009476B2" w:rsidRDefault="006672FE" w:rsidP="006672FE">
      <w:pPr>
        <w:ind w:left="1080" w:hanging="1080"/>
        <w:rPr>
          <w:rFonts w:asciiTheme="minorHAnsi" w:hAnsiTheme="minorHAnsi" w:cs="Arial"/>
          <w:sz w:val="22"/>
          <w:szCs w:val="22"/>
        </w:rPr>
      </w:pPr>
      <w:r w:rsidRPr="009476B2">
        <w:rPr>
          <w:rFonts w:asciiTheme="minorHAnsi" w:hAnsiTheme="minorHAnsi" w:cs="Arial"/>
          <w:sz w:val="22"/>
          <w:szCs w:val="22"/>
        </w:rPr>
        <w:t>2007</w:t>
      </w:r>
      <w:r w:rsidRPr="009476B2">
        <w:rPr>
          <w:rFonts w:asciiTheme="minorHAnsi" w:hAnsiTheme="minorHAnsi" w:cs="Arial"/>
          <w:sz w:val="22"/>
          <w:szCs w:val="22"/>
        </w:rPr>
        <w:tab/>
      </w:r>
      <w:r w:rsidR="00EF7589" w:rsidRPr="009476B2">
        <w:rPr>
          <w:rFonts w:asciiTheme="minorHAnsi" w:hAnsiTheme="minorHAnsi" w:cs="Arial"/>
          <w:sz w:val="22"/>
          <w:szCs w:val="22"/>
        </w:rPr>
        <w:t>Reviewer, Elbow Complaints, Occupational Medicine Practice Guidelines, 2</w:t>
      </w:r>
      <w:r w:rsidR="00EF7589" w:rsidRPr="009476B2">
        <w:rPr>
          <w:rFonts w:asciiTheme="minorHAnsi" w:hAnsiTheme="minorHAnsi" w:cs="Arial"/>
          <w:sz w:val="22"/>
          <w:szCs w:val="22"/>
          <w:vertAlign w:val="superscript"/>
        </w:rPr>
        <w:t>nd</w:t>
      </w:r>
      <w:r w:rsidR="00EF7589" w:rsidRPr="009476B2">
        <w:rPr>
          <w:rFonts w:asciiTheme="minorHAnsi" w:hAnsiTheme="minorHAnsi" w:cs="Arial"/>
          <w:sz w:val="22"/>
          <w:szCs w:val="22"/>
        </w:rPr>
        <w:t xml:space="preserve"> ed., American College of Occupational and Environment Medicine, 2007</w:t>
      </w:r>
    </w:p>
    <w:p w:rsidR="007E4D92" w:rsidRPr="00E47627" w:rsidRDefault="007E4D92" w:rsidP="007E4D92">
      <w:pPr>
        <w:rPr>
          <w:rFonts w:ascii="Arial" w:hAnsi="Arial" w:cs="Arial"/>
          <w:bCs/>
          <w:sz w:val="16"/>
          <w:szCs w:val="16"/>
        </w:rPr>
      </w:pPr>
      <w:r w:rsidRPr="005B1FC9">
        <w:rPr>
          <w:rFonts w:ascii="Arial" w:hAnsi="Arial" w:cs="Arial"/>
          <w:bCs/>
          <w:sz w:val="22"/>
          <w:szCs w:val="22"/>
        </w:rPr>
        <w:tab/>
      </w:r>
    </w:p>
    <w:p w:rsidR="007E4D92" w:rsidRPr="009476B2" w:rsidRDefault="007E4D92" w:rsidP="007E4D92">
      <w:pPr>
        <w:rPr>
          <w:rFonts w:asciiTheme="minorHAnsi" w:hAnsiTheme="minorHAnsi" w:cs="Arial"/>
          <w:b/>
          <w:sz w:val="22"/>
          <w:szCs w:val="22"/>
          <w:u w:val="single"/>
        </w:rPr>
      </w:pPr>
      <w:r w:rsidRPr="009476B2">
        <w:rPr>
          <w:rFonts w:asciiTheme="minorHAnsi" w:hAnsiTheme="minorHAnsi" w:cs="Arial"/>
          <w:b/>
          <w:sz w:val="22"/>
          <w:szCs w:val="22"/>
          <w:u w:val="single"/>
        </w:rPr>
        <w:t>Awards and Honors:</w:t>
      </w:r>
    </w:p>
    <w:p w:rsidR="00890B27" w:rsidRPr="009476B2" w:rsidRDefault="00890B27" w:rsidP="006672FE">
      <w:pPr>
        <w:ind w:left="1080" w:hanging="1080"/>
        <w:rPr>
          <w:rFonts w:asciiTheme="minorHAnsi" w:hAnsiTheme="minorHAnsi" w:cs="Arial"/>
          <w:sz w:val="22"/>
          <w:szCs w:val="22"/>
        </w:rPr>
      </w:pPr>
      <w:r w:rsidRPr="009476B2">
        <w:rPr>
          <w:rFonts w:asciiTheme="minorHAnsi" w:hAnsiTheme="minorHAnsi" w:cs="Arial"/>
          <w:b/>
          <w:sz w:val="22"/>
          <w:szCs w:val="22"/>
        </w:rPr>
        <w:t xml:space="preserve">2013 </w:t>
      </w:r>
      <w:r w:rsidR="006672FE" w:rsidRPr="009476B2">
        <w:rPr>
          <w:rFonts w:asciiTheme="minorHAnsi" w:hAnsiTheme="minorHAnsi" w:cs="Arial"/>
          <w:b/>
          <w:sz w:val="22"/>
          <w:szCs w:val="22"/>
        </w:rPr>
        <w:tab/>
      </w:r>
      <w:r w:rsidRPr="009476B2">
        <w:rPr>
          <w:rFonts w:asciiTheme="minorHAnsi" w:hAnsiTheme="minorHAnsi" w:cs="Arial"/>
          <w:b/>
          <w:sz w:val="22"/>
          <w:szCs w:val="22"/>
        </w:rPr>
        <w:t xml:space="preserve">President’s Award </w:t>
      </w:r>
      <w:r w:rsidRPr="009476B2">
        <w:rPr>
          <w:rFonts w:asciiTheme="minorHAnsi" w:hAnsiTheme="minorHAnsi" w:cs="Arial"/>
          <w:sz w:val="22"/>
          <w:szCs w:val="22"/>
        </w:rPr>
        <w:t>for Outstanding Service as a member of the 2012 and 2013 Awards Committee, by American Society of Hand Therapists, 36th Annual Meeting, Chicago, IL, October 26, 2013.</w:t>
      </w:r>
    </w:p>
    <w:p w:rsidR="00890B27" w:rsidRPr="009476B2" w:rsidRDefault="00890B27" w:rsidP="00890B27">
      <w:pPr>
        <w:rPr>
          <w:rFonts w:asciiTheme="minorHAnsi" w:hAnsiTheme="minorHAnsi" w:cs="Arial"/>
          <w:sz w:val="22"/>
          <w:szCs w:val="22"/>
        </w:rPr>
      </w:pPr>
      <w:r w:rsidRPr="009476B2">
        <w:rPr>
          <w:rFonts w:asciiTheme="minorHAnsi" w:hAnsiTheme="minorHAnsi" w:cs="Arial"/>
          <w:b/>
          <w:sz w:val="22"/>
          <w:szCs w:val="22"/>
        </w:rPr>
        <w:t xml:space="preserve">2013 </w:t>
      </w:r>
      <w:r w:rsidR="006672FE" w:rsidRPr="009476B2">
        <w:rPr>
          <w:rFonts w:asciiTheme="minorHAnsi" w:hAnsiTheme="minorHAnsi" w:cs="Arial"/>
          <w:b/>
          <w:sz w:val="22"/>
          <w:szCs w:val="22"/>
        </w:rPr>
        <w:tab/>
      </w:r>
      <w:r w:rsidR="006672FE" w:rsidRPr="009476B2">
        <w:rPr>
          <w:rFonts w:asciiTheme="minorHAnsi" w:hAnsiTheme="minorHAnsi" w:cs="Arial"/>
          <w:b/>
          <w:sz w:val="22"/>
          <w:szCs w:val="22"/>
        </w:rPr>
        <w:tab/>
      </w:r>
      <w:r w:rsidRPr="009476B2">
        <w:rPr>
          <w:rFonts w:asciiTheme="minorHAnsi" w:hAnsiTheme="minorHAnsi" w:cs="Arial"/>
          <w:b/>
          <w:sz w:val="22"/>
          <w:szCs w:val="22"/>
        </w:rPr>
        <w:t>International Travel Award</w:t>
      </w:r>
      <w:r w:rsidRPr="009476B2">
        <w:rPr>
          <w:rFonts w:asciiTheme="minorHAnsi" w:hAnsiTheme="minorHAnsi" w:cs="Arial"/>
          <w:sz w:val="22"/>
          <w:szCs w:val="22"/>
        </w:rPr>
        <w:t>, Drexel University, $750.00; for travel expenses to the IFSHT</w:t>
      </w:r>
      <w:r w:rsidR="006672FE" w:rsidRPr="009476B2">
        <w:rPr>
          <w:rFonts w:asciiTheme="minorHAnsi" w:hAnsiTheme="minorHAnsi" w:cs="Arial"/>
          <w:sz w:val="22"/>
          <w:szCs w:val="22"/>
        </w:rPr>
        <w:tab/>
      </w:r>
      <w:r w:rsidR="006672FE" w:rsidRPr="009476B2">
        <w:rPr>
          <w:rFonts w:asciiTheme="minorHAnsi" w:hAnsiTheme="minorHAnsi" w:cs="Arial"/>
          <w:sz w:val="22"/>
          <w:szCs w:val="22"/>
        </w:rPr>
        <w:tab/>
      </w:r>
      <w:r w:rsidR="006672FE" w:rsidRPr="009476B2">
        <w:rPr>
          <w:rFonts w:asciiTheme="minorHAnsi" w:hAnsiTheme="minorHAnsi" w:cs="Arial"/>
          <w:sz w:val="22"/>
          <w:szCs w:val="22"/>
        </w:rPr>
        <w:tab/>
      </w:r>
      <w:r w:rsidR="006672FE" w:rsidRPr="009476B2">
        <w:rPr>
          <w:rFonts w:asciiTheme="minorHAnsi" w:hAnsiTheme="minorHAnsi" w:cs="Arial"/>
          <w:sz w:val="22"/>
          <w:szCs w:val="22"/>
        </w:rPr>
        <w:tab/>
      </w:r>
      <w:r w:rsidR="006672FE" w:rsidRPr="009476B2">
        <w:rPr>
          <w:rFonts w:asciiTheme="minorHAnsi" w:hAnsiTheme="minorHAnsi" w:cs="Arial"/>
          <w:sz w:val="22"/>
          <w:szCs w:val="22"/>
        </w:rPr>
        <w:tab/>
      </w:r>
      <w:r w:rsidR="006672FE" w:rsidRPr="009476B2">
        <w:rPr>
          <w:rFonts w:asciiTheme="minorHAnsi" w:hAnsiTheme="minorHAnsi" w:cs="Arial"/>
          <w:sz w:val="22"/>
          <w:szCs w:val="22"/>
        </w:rPr>
        <w:tab/>
      </w:r>
      <w:r w:rsidR="009476B2">
        <w:rPr>
          <w:rFonts w:asciiTheme="minorHAnsi" w:hAnsiTheme="minorHAnsi" w:cs="Arial"/>
          <w:sz w:val="22"/>
          <w:szCs w:val="22"/>
        </w:rPr>
        <w:tab/>
      </w:r>
      <w:r w:rsidR="009476B2">
        <w:rPr>
          <w:rFonts w:asciiTheme="minorHAnsi" w:hAnsiTheme="minorHAnsi" w:cs="Arial"/>
          <w:sz w:val="22"/>
          <w:szCs w:val="22"/>
        </w:rPr>
        <w:tab/>
      </w:r>
      <w:r w:rsidR="009476B2">
        <w:rPr>
          <w:rFonts w:asciiTheme="minorHAnsi" w:hAnsiTheme="minorHAnsi" w:cs="Arial"/>
          <w:sz w:val="22"/>
          <w:szCs w:val="22"/>
        </w:rPr>
        <w:tab/>
      </w:r>
      <w:r w:rsidRPr="009476B2">
        <w:rPr>
          <w:rFonts w:asciiTheme="minorHAnsi" w:hAnsiTheme="minorHAnsi" w:cs="Arial"/>
          <w:sz w:val="22"/>
          <w:szCs w:val="22"/>
        </w:rPr>
        <w:t>Congress in New Delhi, India (see invited presentations)</w:t>
      </w:r>
    </w:p>
    <w:p w:rsidR="006672FE" w:rsidRPr="009476B2" w:rsidRDefault="00890B27" w:rsidP="006672FE">
      <w:pPr>
        <w:ind w:left="1080" w:hanging="1080"/>
        <w:rPr>
          <w:rFonts w:asciiTheme="minorHAnsi" w:hAnsiTheme="minorHAnsi" w:cs="Arial"/>
          <w:sz w:val="22"/>
          <w:szCs w:val="22"/>
        </w:rPr>
      </w:pPr>
      <w:r w:rsidRPr="009476B2">
        <w:rPr>
          <w:rFonts w:asciiTheme="minorHAnsi" w:hAnsiTheme="minorHAnsi" w:cs="Arial"/>
          <w:b/>
          <w:sz w:val="22"/>
          <w:szCs w:val="22"/>
        </w:rPr>
        <w:t xml:space="preserve">2011 </w:t>
      </w:r>
      <w:r w:rsidR="006672FE" w:rsidRPr="009476B2">
        <w:rPr>
          <w:rFonts w:asciiTheme="minorHAnsi" w:hAnsiTheme="minorHAnsi" w:cs="Arial"/>
          <w:b/>
          <w:sz w:val="22"/>
          <w:szCs w:val="22"/>
        </w:rPr>
        <w:tab/>
      </w:r>
      <w:r w:rsidRPr="009476B2">
        <w:rPr>
          <w:rFonts w:asciiTheme="minorHAnsi" w:hAnsiTheme="minorHAnsi" w:cs="Arial"/>
          <w:b/>
          <w:sz w:val="22"/>
          <w:szCs w:val="22"/>
        </w:rPr>
        <w:t>President’s Gold Award</w:t>
      </w:r>
      <w:r w:rsidRPr="009476B2">
        <w:rPr>
          <w:rFonts w:asciiTheme="minorHAnsi" w:hAnsiTheme="minorHAnsi" w:cs="Arial"/>
          <w:sz w:val="22"/>
          <w:szCs w:val="22"/>
        </w:rPr>
        <w:t xml:space="preserve"> for Outstanding Service as a member of the ASHT Board of Directors, by American Society of Hand Therapists, 34th Annual Meeting, Nashville, TN, September 24, 2011 for elected board service from January 2010 to December 2011. </w:t>
      </w:r>
    </w:p>
    <w:p w:rsidR="00890B27" w:rsidRPr="009476B2" w:rsidRDefault="00890B27" w:rsidP="006672FE">
      <w:pPr>
        <w:ind w:left="1080" w:hanging="1080"/>
        <w:rPr>
          <w:rFonts w:asciiTheme="minorHAnsi" w:hAnsiTheme="minorHAnsi" w:cs="Arial"/>
          <w:sz w:val="22"/>
          <w:szCs w:val="22"/>
        </w:rPr>
      </w:pPr>
      <w:r w:rsidRPr="009476B2">
        <w:rPr>
          <w:rFonts w:asciiTheme="minorHAnsi" w:hAnsiTheme="minorHAnsi" w:cs="Arial"/>
          <w:b/>
          <w:sz w:val="22"/>
          <w:szCs w:val="22"/>
        </w:rPr>
        <w:t xml:space="preserve">2006 </w:t>
      </w:r>
      <w:r w:rsidR="006672FE" w:rsidRPr="009476B2">
        <w:rPr>
          <w:rFonts w:asciiTheme="minorHAnsi" w:hAnsiTheme="minorHAnsi" w:cs="Arial"/>
          <w:b/>
          <w:sz w:val="22"/>
          <w:szCs w:val="22"/>
        </w:rPr>
        <w:tab/>
      </w:r>
      <w:r w:rsidRPr="009476B2">
        <w:rPr>
          <w:rFonts w:asciiTheme="minorHAnsi" w:hAnsiTheme="minorHAnsi" w:cs="Arial"/>
          <w:b/>
          <w:sz w:val="22"/>
          <w:szCs w:val="22"/>
        </w:rPr>
        <w:t xml:space="preserve">R.L. </w:t>
      </w:r>
      <w:proofErr w:type="spellStart"/>
      <w:r w:rsidRPr="009476B2">
        <w:rPr>
          <w:rFonts w:asciiTheme="minorHAnsi" w:hAnsiTheme="minorHAnsi" w:cs="Arial"/>
          <w:b/>
          <w:sz w:val="22"/>
          <w:szCs w:val="22"/>
        </w:rPr>
        <w:t>Petzoldt</w:t>
      </w:r>
      <w:proofErr w:type="spellEnd"/>
      <w:r w:rsidRPr="009476B2">
        <w:rPr>
          <w:rFonts w:asciiTheme="minorHAnsi" w:hAnsiTheme="minorHAnsi" w:cs="Arial"/>
          <w:b/>
          <w:sz w:val="22"/>
          <w:szCs w:val="22"/>
        </w:rPr>
        <w:t xml:space="preserve"> Award</w:t>
      </w:r>
      <w:r w:rsidRPr="009476B2">
        <w:rPr>
          <w:rFonts w:asciiTheme="minorHAnsi" w:hAnsiTheme="minorHAnsi" w:cs="Arial"/>
          <w:sz w:val="22"/>
          <w:szCs w:val="22"/>
        </w:rPr>
        <w:t xml:space="preserve"> for Innovation in Hand Therapy for scientific paper, “The Presence of NMDAr1 in Forelimb Tendons in a Model of Upper Extremity Work-related Musculoskeletal Disorder,” by American Society of Hand Therapists, 29th Annual Meeting, </w:t>
      </w:r>
      <w:proofErr w:type="gramStart"/>
      <w:r w:rsidRPr="009476B2">
        <w:rPr>
          <w:rFonts w:asciiTheme="minorHAnsi" w:hAnsiTheme="minorHAnsi" w:cs="Arial"/>
          <w:sz w:val="22"/>
          <w:szCs w:val="22"/>
        </w:rPr>
        <w:t>Atlanta</w:t>
      </w:r>
      <w:proofErr w:type="gramEnd"/>
      <w:r w:rsidRPr="009476B2">
        <w:rPr>
          <w:rFonts w:asciiTheme="minorHAnsi" w:hAnsiTheme="minorHAnsi" w:cs="Arial"/>
          <w:sz w:val="22"/>
          <w:szCs w:val="22"/>
        </w:rPr>
        <w:t xml:space="preserve"> Georgia. This award recognizes creativity and innovations in hand therapy and is awarded only during years when the research is deemed worthy of this special honor.</w:t>
      </w:r>
    </w:p>
    <w:p w:rsidR="00890B27" w:rsidRPr="009476B2" w:rsidRDefault="00890B27" w:rsidP="006672FE">
      <w:pPr>
        <w:ind w:left="1080" w:hanging="1080"/>
        <w:rPr>
          <w:rFonts w:asciiTheme="minorHAnsi" w:hAnsiTheme="minorHAnsi" w:cs="Arial"/>
          <w:sz w:val="22"/>
          <w:szCs w:val="22"/>
        </w:rPr>
      </w:pPr>
      <w:r w:rsidRPr="009476B2">
        <w:rPr>
          <w:rFonts w:asciiTheme="minorHAnsi" w:hAnsiTheme="minorHAnsi" w:cs="Arial"/>
          <w:b/>
          <w:sz w:val="22"/>
          <w:szCs w:val="22"/>
        </w:rPr>
        <w:t>2005</w:t>
      </w:r>
      <w:r w:rsidR="006672FE" w:rsidRPr="009476B2">
        <w:rPr>
          <w:rFonts w:asciiTheme="minorHAnsi" w:hAnsiTheme="minorHAnsi" w:cs="Arial"/>
          <w:b/>
          <w:sz w:val="22"/>
          <w:szCs w:val="22"/>
        </w:rPr>
        <w:tab/>
      </w:r>
      <w:r w:rsidRPr="009476B2">
        <w:rPr>
          <w:rFonts w:asciiTheme="minorHAnsi" w:hAnsiTheme="minorHAnsi" w:cs="Arial"/>
          <w:b/>
          <w:sz w:val="22"/>
          <w:szCs w:val="22"/>
        </w:rPr>
        <w:t>Best Scientific Paper Award</w:t>
      </w:r>
      <w:r w:rsidRPr="009476B2">
        <w:rPr>
          <w:rFonts w:asciiTheme="minorHAnsi" w:hAnsiTheme="minorHAnsi" w:cs="Arial"/>
          <w:sz w:val="22"/>
          <w:szCs w:val="22"/>
        </w:rPr>
        <w:t>, “The Presence of Substance P in Forelimb Tendons in a Model of Upper Extremity Work-Related Musculoskeletal Disorder,” American Society of Hand Therapists, 28th Annual Meeting, San Antonio, Texas.</w:t>
      </w:r>
    </w:p>
    <w:p w:rsidR="00890B27" w:rsidRPr="005B1FC9" w:rsidRDefault="00890B27" w:rsidP="00890B27">
      <w:pPr>
        <w:rPr>
          <w:rFonts w:ascii="Arial" w:hAnsi="Arial" w:cs="Arial"/>
          <w:sz w:val="22"/>
          <w:szCs w:val="22"/>
        </w:rPr>
      </w:pPr>
    </w:p>
    <w:p w:rsidR="007E4D92" w:rsidRPr="009476B2" w:rsidRDefault="00E554C7" w:rsidP="007E4D92">
      <w:pPr>
        <w:pStyle w:val="DataField11pt"/>
        <w:rPr>
          <w:rFonts w:asciiTheme="minorHAnsi" w:hAnsiTheme="minorHAnsi"/>
          <w:b/>
          <w:sz w:val="24"/>
          <w:szCs w:val="24"/>
        </w:rPr>
      </w:pPr>
      <w:r w:rsidRPr="009476B2">
        <w:rPr>
          <w:rFonts w:asciiTheme="minorHAnsi" w:hAnsiTheme="minorHAnsi"/>
          <w:b/>
          <w:sz w:val="24"/>
          <w:szCs w:val="24"/>
        </w:rPr>
        <w:t xml:space="preserve">C. </w:t>
      </w:r>
      <w:r w:rsidR="007E4D92" w:rsidRPr="009476B2">
        <w:rPr>
          <w:rFonts w:asciiTheme="minorHAnsi" w:hAnsiTheme="minorHAnsi"/>
          <w:b/>
          <w:sz w:val="24"/>
          <w:szCs w:val="24"/>
        </w:rPr>
        <w:t xml:space="preserve">Selected </w:t>
      </w:r>
      <w:r w:rsidRPr="009476B2">
        <w:rPr>
          <w:rFonts w:asciiTheme="minorHAnsi" w:hAnsiTheme="minorHAnsi"/>
          <w:b/>
          <w:sz w:val="24"/>
          <w:szCs w:val="24"/>
        </w:rPr>
        <w:t xml:space="preserve">Peer-reviewed </w:t>
      </w:r>
      <w:r w:rsidR="007E4D92" w:rsidRPr="009476B2">
        <w:rPr>
          <w:rFonts w:asciiTheme="minorHAnsi" w:hAnsiTheme="minorHAnsi"/>
          <w:b/>
          <w:sz w:val="24"/>
          <w:szCs w:val="24"/>
        </w:rPr>
        <w:t>Publications</w:t>
      </w:r>
    </w:p>
    <w:p w:rsidR="007E4D92" w:rsidRPr="009476B2" w:rsidRDefault="007E4D92" w:rsidP="007E4D92">
      <w:pPr>
        <w:pStyle w:val="DataField11pt"/>
        <w:rPr>
          <w:rFonts w:asciiTheme="minorHAnsi" w:hAnsiTheme="minorHAnsi"/>
          <w:b/>
          <w:sz w:val="24"/>
          <w:szCs w:val="24"/>
        </w:rPr>
      </w:pPr>
      <w:r w:rsidRPr="009476B2">
        <w:rPr>
          <w:rFonts w:asciiTheme="minorHAnsi" w:hAnsiTheme="minorHAnsi"/>
          <w:b/>
          <w:sz w:val="24"/>
          <w:szCs w:val="24"/>
        </w:rPr>
        <w:t>Most relevant to current application</w:t>
      </w:r>
    </w:p>
    <w:p w:rsidR="00E554C7" w:rsidRPr="009476B2" w:rsidRDefault="00E554C7" w:rsidP="00E554C7">
      <w:pPr>
        <w:pStyle w:val="ListParagraph"/>
        <w:numPr>
          <w:ilvl w:val="0"/>
          <w:numId w:val="17"/>
        </w:numPr>
        <w:rPr>
          <w:rFonts w:asciiTheme="minorHAnsi" w:hAnsiTheme="minorHAnsi" w:cs="Arial"/>
          <w:sz w:val="22"/>
          <w:szCs w:val="22"/>
        </w:rPr>
      </w:pPr>
      <w:proofErr w:type="spellStart"/>
      <w:r w:rsidRPr="009476B2">
        <w:rPr>
          <w:rFonts w:asciiTheme="minorHAnsi" w:hAnsiTheme="minorHAnsi" w:cs="Arial"/>
          <w:sz w:val="22"/>
          <w:szCs w:val="22"/>
        </w:rPr>
        <w:t>Seftchick</w:t>
      </w:r>
      <w:proofErr w:type="spellEnd"/>
      <w:r w:rsidRPr="009476B2">
        <w:rPr>
          <w:rFonts w:asciiTheme="minorHAnsi" w:hAnsiTheme="minorHAnsi" w:cs="Arial"/>
          <w:sz w:val="22"/>
          <w:szCs w:val="22"/>
        </w:rPr>
        <w:t xml:space="preserve"> JL </w:t>
      </w:r>
      <w:proofErr w:type="spellStart"/>
      <w:r w:rsidRPr="009476B2">
        <w:rPr>
          <w:rFonts w:asciiTheme="minorHAnsi" w:hAnsiTheme="minorHAnsi" w:cs="Arial"/>
          <w:sz w:val="22"/>
          <w:szCs w:val="22"/>
        </w:rPr>
        <w:t>DeTullio</w:t>
      </w:r>
      <w:proofErr w:type="spellEnd"/>
      <w:r w:rsidRPr="009476B2">
        <w:rPr>
          <w:rFonts w:asciiTheme="minorHAnsi" w:hAnsiTheme="minorHAnsi" w:cs="Arial"/>
          <w:sz w:val="22"/>
          <w:szCs w:val="22"/>
        </w:rPr>
        <w:t xml:space="preserve"> LM,</w:t>
      </w:r>
      <w:r w:rsidRPr="009476B2">
        <w:rPr>
          <w:rFonts w:asciiTheme="minorHAnsi" w:hAnsiTheme="minorHAnsi" w:cs="Arial"/>
          <w:b/>
          <w:sz w:val="22"/>
          <w:szCs w:val="22"/>
        </w:rPr>
        <w:t xml:space="preserve"> Fedorczyk JM</w:t>
      </w:r>
      <w:r w:rsidRPr="009476B2">
        <w:rPr>
          <w:rFonts w:asciiTheme="minorHAnsi" w:hAnsiTheme="minorHAnsi" w:cs="Arial"/>
          <w:sz w:val="22"/>
          <w:szCs w:val="22"/>
        </w:rPr>
        <w:t xml:space="preserve">: Clinical Examination of the Hand. In </w:t>
      </w:r>
      <w:proofErr w:type="spellStart"/>
      <w:r w:rsidRPr="009476B2">
        <w:rPr>
          <w:rFonts w:asciiTheme="minorHAnsi" w:hAnsiTheme="minorHAnsi" w:cs="Arial"/>
          <w:sz w:val="22"/>
          <w:szCs w:val="22"/>
        </w:rPr>
        <w:t>Skirven</w:t>
      </w:r>
      <w:proofErr w:type="spellEnd"/>
      <w:r w:rsidRPr="009476B2">
        <w:rPr>
          <w:rFonts w:asciiTheme="minorHAnsi" w:hAnsiTheme="minorHAnsi" w:cs="Arial"/>
          <w:sz w:val="22"/>
          <w:szCs w:val="22"/>
        </w:rPr>
        <w:t xml:space="preserve"> TM, </w:t>
      </w:r>
      <w:proofErr w:type="spellStart"/>
      <w:r w:rsidRPr="009476B2">
        <w:rPr>
          <w:rFonts w:asciiTheme="minorHAnsi" w:hAnsiTheme="minorHAnsi" w:cs="Arial"/>
          <w:sz w:val="22"/>
          <w:szCs w:val="22"/>
        </w:rPr>
        <w:t>Osterman</w:t>
      </w:r>
      <w:proofErr w:type="spellEnd"/>
      <w:r w:rsidRPr="009476B2">
        <w:rPr>
          <w:rFonts w:asciiTheme="minorHAnsi" w:hAnsiTheme="minorHAnsi" w:cs="Arial"/>
          <w:sz w:val="22"/>
          <w:szCs w:val="22"/>
        </w:rPr>
        <w:t xml:space="preserve"> AL, </w:t>
      </w:r>
      <w:proofErr w:type="spellStart"/>
      <w:r w:rsidRPr="009476B2">
        <w:rPr>
          <w:rFonts w:asciiTheme="minorHAnsi" w:hAnsiTheme="minorHAnsi" w:cs="Arial"/>
          <w:sz w:val="22"/>
          <w:szCs w:val="22"/>
        </w:rPr>
        <w:t>Fedorczyk</w:t>
      </w:r>
      <w:proofErr w:type="spellEnd"/>
      <w:r w:rsidRPr="009476B2">
        <w:rPr>
          <w:rFonts w:asciiTheme="minorHAnsi" w:hAnsiTheme="minorHAnsi" w:cs="Arial"/>
          <w:sz w:val="22"/>
          <w:szCs w:val="22"/>
        </w:rPr>
        <w:t xml:space="preserve"> JM and </w:t>
      </w:r>
      <w:proofErr w:type="spellStart"/>
      <w:r w:rsidRPr="009476B2">
        <w:rPr>
          <w:rFonts w:asciiTheme="minorHAnsi" w:hAnsiTheme="minorHAnsi" w:cs="Arial"/>
          <w:sz w:val="22"/>
          <w:szCs w:val="22"/>
        </w:rPr>
        <w:t>Amadio</w:t>
      </w:r>
      <w:proofErr w:type="spellEnd"/>
      <w:r w:rsidRPr="009476B2">
        <w:rPr>
          <w:rFonts w:asciiTheme="minorHAnsi" w:hAnsiTheme="minorHAnsi" w:cs="Arial"/>
          <w:sz w:val="22"/>
          <w:szCs w:val="22"/>
        </w:rPr>
        <w:t xml:space="preserve"> PC (</w:t>
      </w:r>
      <w:proofErr w:type="spellStart"/>
      <w:proofErr w:type="gramStart"/>
      <w:r w:rsidRPr="009476B2">
        <w:rPr>
          <w:rFonts w:asciiTheme="minorHAnsi" w:hAnsiTheme="minorHAnsi" w:cs="Arial"/>
          <w:sz w:val="22"/>
          <w:szCs w:val="22"/>
        </w:rPr>
        <w:t>eds</w:t>
      </w:r>
      <w:proofErr w:type="spellEnd"/>
      <w:proofErr w:type="gramEnd"/>
      <w:r w:rsidRPr="009476B2">
        <w:rPr>
          <w:rFonts w:asciiTheme="minorHAnsi" w:hAnsiTheme="minorHAnsi" w:cs="Arial"/>
          <w:sz w:val="22"/>
          <w:szCs w:val="22"/>
        </w:rPr>
        <w:t>): Rehabilitation of the Hand and Upper Extremity, 6</w:t>
      </w:r>
      <w:r w:rsidRPr="009476B2">
        <w:rPr>
          <w:rFonts w:asciiTheme="minorHAnsi" w:hAnsiTheme="minorHAnsi" w:cs="Arial"/>
          <w:sz w:val="22"/>
          <w:szCs w:val="22"/>
          <w:vertAlign w:val="superscript"/>
        </w:rPr>
        <w:t>th</w:t>
      </w:r>
      <w:r w:rsidRPr="009476B2">
        <w:rPr>
          <w:rFonts w:asciiTheme="minorHAnsi" w:hAnsiTheme="minorHAnsi" w:cs="Arial"/>
          <w:sz w:val="22"/>
          <w:szCs w:val="22"/>
        </w:rPr>
        <w:t xml:space="preserve"> edition, Elsevier-Mosby, St. Louis, 2011.</w:t>
      </w:r>
    </w:p>
    <w:p w:rsidR="00E554C7" w:rsidRPr="009476B2" w:rsidRDefault="00E554C7" w:rsidP="00E554C7">
      <w:pPr>
        <w:pStyle w:val="ListParagraph"/>
        <w:numPr>
          <w:ilvl w:val="0"/>
          <w:numId w:val="17"/>
        </w:numPr>
        <w:rPr>
          <w:rFonts w:asciiTheme="minorHAnsi" w:hAnsiTheme="minorHAnsi" w:cs="Arial"/>
          <w:i/>
          <w:sz w:val="22"/>
          <w:szCs w:val="22"/>
        </w:rPr>
      </w:pPr>
      <w:proofErr w:type="spellStart"/>
      <w:r w:rsidRPr="009476B2">
        <w:rPr>
          <w:rFonts w:asciiTheme="minorHAnsi" w:hAnsiTheme="minorHAnsi" w:cs="Arial"/>
          <w:b/>
          <w:sz w:val="22"/>
          <w:szCs w:val="22"/>
        </w:rPr>
        <w:t>Fedorczyk</w:t>
      </w:r>
      <w:proofErr w:type="spellEnd"/>
      <w:r w:rsidRPr="009476B2">
        <w:rPr>
          <w:rFonts w:asciiTheme="minorHAnsi" w:hAnsiTheme="minorHAnsi" w:cs="Arial"/>
          <w:b/>
          <w:sz w:val="22"/>
          <w:szCs w:val="22"/>
        </w:rPr>
        <w:t>, JM</w:t>
      </w:r>
      <w:r w:rsidRPr="009476B2">
        <w:rPr>
          <w:rFonts w:asciiTheme="minorHAnsi" w:hAnsiTheme="minorHAnsi" w:cs="Arial"/>
          <w:sz w:val="22"/>
          <w:szCs w:val="22"/>
        </w:rPr>
        <w:t xml:space="preserve">, </w:t>
      </w:r>
      <w:proofErr w:type="spellStart"/>
      <w:r w:rsidRPr="009476B2">
        <w:rPr>
          <w:rFonts w:asciiTheme="minorHAnsi" w:hAnsiTheme="minorHAnsi" w:cs="Arial"/>
          <w:sz w:val="22"/>
          <w:szCs w:val="22"/>
        </w:rPr>
        <w:t>Lucado</w:t>
      </w:r>
      <w:proofErr w:type="spellEnd"/>
      <w:r w:rsidRPr="009476B2">
        <w:rPr>
          <w:rFonts w:asciiTheme="minorHAnsi" w:hAnsiTheme="minorHAnsi" w:cs="Arial"/>
          <w:sz w:val="22"/>
          <w:szCs w:val="22"/>
        </w:rPr>
        <w:t xml:space="preserve"> AM, </w:t>
      </w:r>
      <w:proofErr w:type="spellStart"/>
      <w:r w:rsidRPr="009476B2">
        <w:rPr>
          <w:rFonts w:asciiTheme="minorHAnsi" w:hAnsiTheme="minorHAnsi" w:cs="Arial"/>
          <w:sz w:val="22"/>
          <w:szCs w:val="22"/>
        </w:rPr>
        <w:t>MacDermid</w:t>
      </w:r>
      <w:proofErr w:type="spellEnd"/>
      <w:r w:rsidRPr="009476B2">
        <w:rPr>
          <w:rFonts w:asciiTheme="minorHAnsi" w:hAnsiTheme="minorHAnsi" w:cs="Arial"/>
          <w:sz w:val="22"/>
          <w:szCs w:val="22"/>
        </w:rPr>
        <w:t xml:space="preserve"> JC, Yao J, Clinical Practice Guidelines for Elbow Tendinopathy, sponsored by APTA Orthopaedic and Hand Sections, to be published in JOSPT in 2015, </w:t>
      </w:r>
      <w:r w:rsidRPr="009476B2">
        <w:rPr>
          <w:rFonts w:asciiTheme="minorHAnsi" w:hAnsiTheme="minorHAnsi" w:cs="Arial"/>
          <w:i/>
          <w:sz w:val="22"/>
          <w:szCs w:val="22"/>
        </w:rPr>
        <w:t>in process.</w:t>
      </w:r>
    </w:p>
    <w:p w:rsidR="00E554C7" w:rsidRPr="009476B2" w:rsidRDefault="00E554C7" w:rsidP="00E554C7">
      <w:pPr>
        <w:pStyle w:val="Heading2"/>
        <w:numPr>
          <w:ilvl w:val="0"/>
          <w:numId w:val="17"/>
        </w:numPr>
        <w:jc w:val="left"/>
        <w:rPr>
          <w:rFonts w:asciiTheme="minorHAnsi" w:hAnsiTheme="minorHAnsi"/>
          <w:b w:val="0"/>
          <w:sz w:val="22"/>
          <w:szCs w:val="22"/>
        </w:rPr>
      </w:pPr>
      <w:r w:rsidRPr="009476B2">
        <w:rPr>
          <w:rFonts w:asciiTheme="minorHAnsi" w:hAnsiTheme="minorHAnsi"/>
          <w:sz w:val="22"/>
          <w:szCs w:val="22"/>
        </w:rPr>
        <w:t>Fedorczyk JM</w:t>
      </w:r>
      <w:r w:rsidRPr="009476B2">
        <w:rPr>
          <w:rFonts w:asciiTheme="minorHAnsi" w:hAnsiTheme="minorHAnsi"/>
          <w:b w:val="0"/>
          <w:sz w:val="22"/>
          <w:szCs w:val="22"/>
        </w:rPr>
        <w:t>: Tendinopathies of the Elbow, Wrist, and Hand: Histopathology and Clinical Considerations, Basic Science: The Building Blocks to Clinical Practice, Journal of Hand Therapy.2012 Apr-Jun</w:t>
      </w:r>
      <w:proofErr w:type="gramStart"/>
      <w:r w:rsidRPr="009476B2">
        <w:rPr>
          <w:rFonts w:asciiTheme="minorHAnsi" w:hAnsiTheme="minorHAnsi"/>
          <w:b w:val="0"/>
          <w:sz w:val="22"/>
          <w:szCs w:val="22"/>
        </w:rPr>
        <w:t>;25</w:t>
      </w:r>
      <w:proofErr w:type="gramEnd"/>
      <w:r w:rsidRPr="009476B2">
        <w:rPr>
          <w:rFonts w:asciiTheme="minorHAnsi" w:hAnsiTheme="minorHAnsi"/>
          <w:b w:val="0"/>
          <w:sz w:val="22"/>
          <w:szCs w:val="22"/>
        </w:rPr>
        <w:t>(2):191-200.</w:t>
      </w:r>
    </w:p>
    <w:p w:rsidR="00E554C7" w:rsidRPr="009476B2" w:rsidRDefault="00E554C7" w:rsidP="00E554C7">
      <w:pPr>
        <w:pStyle w:val="BodyText"/>
        <w:numPr>
          <w:ilvl w:val="0"/>
          <w:numId w:val="17"/>
        </w:numPr>
        <w:tabs>
          <w:tab w:val="left" w:pos="360"/>
        </w:tabs>
        <w:spacing w:after="0"/>
        <w:rPr>
          <w:rFonts w:asciiTheme="minorHAnsi" w:hAnsiTheme="minorHAnsi" w:cs="Arial"/>
          <w:sz w:val="22"/>
          <w:szCs w:val="22"/>
        </w:rPr>
      </w:pPr>
      <w:r w:rsidRPr="009476B2">
        <w:rPr>
          <w:rFonts w:asciiTheme="minorHAnsi" w:hAnsiTheme="minorHAnsi" w:cs="Arial"/>
          <w:b/>
          <w:sz w:val="22"/>
          <w:szCs w:val="22"/>
        </w:rPr>
        <w:t>Fedorczyk JM</w:t>
      </w:r>
      <w:r w:rsidRPr="009476B2">
        <w:rPr>
          <w:rFonts w:asciiTheme="minorHAnsi" w:hAnsiTheme="minorHAnsi" w:cs="Arial"/>
          <w:sz w:val="22"/>
          <w:szCs w:val="22"/>
        </w:rPr>
        <w:t xml:space="preserve">, Barr AE, Rani S, Gao HG, Amin M, Amin S, </w:t>
      </w:r>
      <w:proofErr w:type="spellStart"/>
      <w:r w:rsidRPr="009476B2">
        <w:rPr>
          <w:rFonts w:asciiTheme="minorHAnsi" w:hAnsiTheme="minorHAnsi" w:cs="Arial"/>
          <w:sz w:val="22"/>
          <w:szCs w:val="22"/>
        </w:rPr>
        <w:t>Litvin</w:t>
      </w:r>
      <w:proofErr w:type="spellEnd"/>
      <w:r w:rsidRPr="009476B2">
        <w:rPr>
          <w:rFonts w:asciiTheme="minorHAnsi" w:hAnsiTheme="minorHAnsi" w:cs="Arial"/>
          <w:sz w:val="22"/>
          <w:szCs w:val="22"/>
        </w:rPr>
        <w:t xml:space="preserve"> J, </w:t>
      </w:r>
      <w:proofErr w:type="spellStart"/>
      <w:r w:rsidRPr="009476B2">
        <w:rPr>
          <w:rFonts w:asciiTheme="minorHAnsi" w:hAnsiTheme="minorHAnsi" w:cs="Arial"/>
          <w:sz w:val="22"/>
          <w:szCs w:val="22"/>
        </w:rPr>
        <w:t>Barbe</w:t>
      </w:r>
      <w:proofErr w:type="spellEnd"/>
      <w:r w:rsidRPr="009476B2">
        <w:rPr>
          <w:rFonts w:asciiTheme="minorHAnsi" w:hAnsiTheme="minorHAnsi" w:cs="Arial"/>
          <w:sz w:val="22"/>
          <w:szCs w:val="22"/>
        </w:rPr>
        <w:t xml:space="preserve"> MF. </w:t>
      </w:r>
      <w:r w:rsidRPr="009476B2">
        <w:rPr>
          <w:rFonts w:asciiTheme="minorHAnsi" w:hAnsiTheme="minorHAnsi" w:cs="Arial"/>
          <w:sz w:val="22"/>
          <w:szCs w:val="22"/>
          <w:u w:color="2427C7"/>
        </w:rPr>
        <w:t xml:space="preserve">Exposure-dependent increases in IL-1beta, substance P, CTGF, and </w:t>
      </w:r>
      <w:proofErr w:type="spellStart"/>
      <w:r w:rsidRPr="009476B2">
        <w:rPr>
          <w:rFonts w:asciiTheme="minorHAnsi" w:hAnsiTheme="minorHAnsi" w:cs="Arial"/>
          <w:sz w:val="22"/>
          <w:szCs w:val="22"/>
          <w:u w:color="2427C7"/>
        </w:rPr>
        <w:t>tendinosis</w:t>
      </w:r>
      <w:proofErr w:type="spellEnd"/>
      <w:r w:rsidRPr="009476B2">
        <w:rPr>
          <w:rFonts w:asciiTheme="minorHAnsi" w:hAnsiTheme="minorHAnsi" w:cs="Arial"/>
          <w:sz w:val="22"/>
          <w:szCs w:val="22"/>
          <w:u w:color="2427C7"/>
        </w:rPr>
        <w:t xml:space="preserve"> in flexor</w:t>
      </w:r>
      <w:r w:rsidRPr="009476B2">
        <w:rPr>
          <w:rFonts w:asciiTheme="minorHAnsi" w:hAnsiTheme="minorHAnsi" w:cs="Arial"/>
          <w:sz w:val="22"/>
          <w:szCs w:val="22"/>
        </w:rPr>
        <w:t xml:space="preserve"> </w:t>
      </w:r>
      <w:proofErr w:type="spellStart"/>
      <w:r w:rsidRPr="009476B2">
        <w:rPr>
          <w:rFonts w:asciiTheme="minorHAnsi" w:hAnsiTheme="minorHAnsi" w:cs="Arial"/>
          <w:sz w:val="22"/>
          <w:szCs w:val="22"/>
          <w:u w:color="2427C7"/>
        </w:rPr>
        <w:t>digitorum</w:t>
      </w:r>
      <w:proofErr w:type="spellEnd"/>
      <w:r w:rsidRPr="009476B2">
        <w:rPr>
          <w:rFonts w:asciiTheme="minorHAnsi" w:hAnsiTheme="minorHAnsi" w:cs="Arial"/>
          <w:sz w:val="22"/>
          <w:szCs w:val="22"/>
          <w:u w:color="2427C7"/>
        </w:rPr>
        <w:t xml:space="preserve"> tendons with upper extremity repetitive strain injury.</w:t>
      </w:r>
      <w:r w:rsidRPr="009476B2">
        <w:rPr>
          <w:rFonts w:asciiTheme="minorHAnsi" w:hAnsiTheme="minorHAnsi" w:cs="Arial"/>
          <w:sz w:val="22"/>
          <w:szCs w:val="22"/>
        </w:rPr>
        <w:t xml:space="preserve"> J </w:t>
      </w:r>
      <w:proofErr w:type="spellStart"/>
      <w:r w:rsidRPr="009476B2">
        <w:rPr>
          <w:rFonts w:asciiTheme="minorHAnsi" w:hAnsiTheme="minorHAnsi" w:cs="Arial"/>
          <w:sz w:val="22"/>
          <w:szCs w:val="22"/>
        </w:rPr>
        <w:t>Orthop</w:t>
      </w:r>
      <w:proofErr w:type="spellEnd"/>
      <w:r w:rsidRPr="009476B2">
        <w:rPr>
          <w:rFonts w:asciiTheme="minorHAnsi" w:hAnsiTheme="minorHAnsi" w:cs="Arial"/>
          <w:sz w:val="22"/>
          <w:szCs w:val="22"/>
        </w:rPr>
        <w:t xml:space="preserve"> Res. </w:t>
      </w:r>
      <w:r w:rsidRPr="009476B2">
        <w:rPr>
          <w:rStyle w:val="src1"/>
          <w:rFonts w:asciiTheme="minorHAnsi" w:hAnsiTheme="minorHAnsi" w:cs="Arial"/>
          <w:sz w:val="22"/>
          <w:szCs w:val="22"/>
          <w:specVanish w:val="0"/>
        </w:rPr>
        <w:t>2010 Mar</w:t>
      </w:r>
      <w:proofErr w:type="gramStart"/>
      <w:r w:rsidRPr="009476B2">
        <w:rPr>
          <w:rStyle w:val="src1"/>
          <w:rFonts w:asciiTheme="minorHAnsi" w:hAnsiTheme="minorHAnsi" w:cs="Arial"/>
          <w:sz w:val="22"/>
          <w:szCs w:val="22"/>
          <w:specVanish w:val="0"/>
        </w:rPr>
        <w:t>;28</w:t>
      </w:r>
      <w:proofErr w:type="gramEnd"/>
      <w:r w:rsidRPr="009476B2">
        <w:rPr>
          <w:rStyle w:val="src1"/>
          <w:rFonts w:asciiTheme="minorHAnsi" w:hAnsiTheme="minorHAnsi" w:cs="Arial"/>
          <w:sz w:val="22"/>
          <w:szCs w:val="22"/>
          <w:specVanish w:val="0"/>
        </w:rPr>
        <w:t>(3):298-307.</w:t>
      </w:r>
    </w:p>
    <w:p w:rsidR="00E554C7" w:rsidRPr="009476B2" w:rsidRDefault="00E554C7" w:rsidP="00E554C7">
      <w:pPr>
        <w:pStyle w:val="ListParagraph"/>
        <w:numPr>
          <w:ilvl w:val="0"/>
          <w:numId w:val="17"/>
        </w:numPr>
        <w:rPr>
          <w:rFonts w:asciiTheme="minorHAnsi" w:hAnsiTheme="minorHAnsi" w:cs="Arial"/>
          <w:sz w:val="22"/>
          <w:szCs w:val="22"/>
        </w:rPr>
      </w:pPr>
      <w:r w:rsidRPr="009476B2">
        <w:rPr>
          <w:rFonts w:asciiTheme="minorHAnsi" w:hAnsiTheme="minorHAnsi" w:cs="Arial"/>
          <w:b/>
          <w:sz w:val="22"/>
          <w:szCs w:val="22"/>
        </w:rPr>
        <w:t>Fedorczyk JM</w:t>
      </w:r>
      <w:r w:rsidRPr="009476B2">
        <w:rPr>
          <w:rFonts w:asciiTheme="minorHAnsi" w:hAnsiTheme="minorHAnsi" w:cs="Arial"/>
          <w:sz w:val="22"/>
          <w:szCs w:val="22"/>
        </w:rPr>
        <w:t xml:space="preserve">: Tennis Elbow: Blending Basic Science with Clinical Practice. Journal of Hand Therapy, 19(2), 146-153, 2006. </w:t>
      </w:r>
    </w:p>
    <w:p w:rsidR="00E554C7" w:rsidRPr="009476B2" w:rsidRDefault="00E554C7" w:rsidP="00E554C7">
      <w:pPr>
        <w:pStyle w:val="ListParagraph"/>
        <w:numPr>
          <w:ilvl w:val="0"/>
          <w:numId w:val="17"/>
        </w:numPr>
        <w:rPr>
          <w:rFonts w:asciiTheme="minorHAnsi" w:hAnsiTheme="minorHAnsi" w:cs="Arial"/>
          <w:sz w:val="22"/>
          <w:szCs w:val="22"/>
        </w:rPr>
      </w:pPr>
      <w:r w:rsidRPr="009476B2">
        <w:rPr>
          <w:rFonts w:asciiTheme="minorHAnsi" w:hAnsiTheme="minorHAnsi" w:cs="Arial"/>
          <w:b/>
          <w:sz w:val="22"/>
          <w:szCs w:val="22"/>
        </w:rPr>
        <w:t>Fedorczyk JM</w:t>
      </w:r>
      <w:r w:rsidRPr="009476B2">
        <w:rPr>
          <w:rFonts w:asciiTheme="minorHAnsi" w:hAnsiTheme="minorHAnsi" w:cs="Arial"/>
          <w:sz w:val="22"/>
          <w:szCs w:val="22"/>
        </w:rPr>
        <w:t>: The Role of Physical Agents in Modulating Pain. Journal of Hand Therapy, 10(2), 110-121, 1997.</w:t>
      </w:r>
    </w:p>
    <w:p w:rsidR="006672FE" w:rsidRDefault="006672FE" w:rsidP="007E4D92">
      <w:pPr>
        <w:pStyle w:val="DataField11pt"/>
        <w:rPr>
          <w:b/>
          <w:sz w:val="24"/>
          <w:szCs w:val="24"/>
        </w:rPr>
      </w:pPr>
    </w:p>
    <w:p w:rsidR="006672FE" w:rsidRPr="009476B2" w:rsidRDefault="007E4D92" w:rsidP="00E554C7">
      <w:pPr>
        <w:pStyle w:val="DataField11pt"/>
        <w:rPr>
          <w:rFonts w:asciiTheme="minorHAnsi" w:hAnsiTheme="minorHAnsi"/>
          <w:b/>
          <w:sz w:val="24"/>
          <w:szCs w:val="24"/>
        </w:rPr>
      </w:pPr>
      <w:r w:rsidRPr="009476B2">
        <w:rPr>
          <w:rFonts w:asciiTheme="minorHAnsi" w:hAnsiTheme="minorHAnsi"/>
          <w:b/>
          <w:sz w:val="24"/>
          <w:szCs w:val="24"/>
        </w:rPr>
        <w:t xml:space="preserve">Additional recent publications of importance to the field </w:t>
      </w:r>
      <w:r w:rsidR="006672FE" w:rsidRPr="009476B2">
        <w:rPr>
          <w:rFonts w:asciiTheme="minorHAnsi" w:hAnsiTheme="minorHAnsi"/>
          <w:b/>
          <w:sz w:val="24"/>
          <w:szCs w:val="24"/>
        </w:rPr>
        <w:t>(</w:t>
      </w:r>
      <w:r w:rsidRPr="009476B2">
        <w:rPr>
          <w:rFonts w:asciiTheme="minorHAnsi" w:hAnsiTheme="minorHAnsi"/>
          <w:b/>
          <w:sz w:val="24"/>
          <w:szCs w:val="24"/>
        </w:rPr>
        <w:t>in chronological order)</w:t>
      </w:r>
    </w:p>
    <w:p w:rsidR="006672FE" w:rsidRPr="009476B2" w:rsidRDefault="006672FE" w:rsidP="006672FE">
      <w:pPr>
        <w:pStyle w:val="ListParagraph"/>
        <w:numPr>
          <w:ilvl w:val="0"/>
          <w:numId w:val="15"/>
        </w:numPr>
        <w:rPr>
          <w:rFonts w:asciiTheme="minorHAnsi" w:hAnsiTheme="minorHAnsi" w:cs="Arial"/>
          <w:sz w:val="22"/>
          <w:szCs w:val="22"/>
        </w:rPr>
      </w:pPr>
      <w:r w:rsidRPr="009476B2">
        <w:rPr>
          <w:rFonts w:asciiTheme="minorHAnsi" w:hAnsiTheme="minorHAnsi" w:cs="Arial"/>
          <w:b/>
          <w:sz w:val="22"/>
          <w:szCs w:val="22"/>
        </w:rPr>
        <w:t>Fedorczyk JM</w:t>
      </w:r>
      <w:r w:rsidRPr="009476B2">
        <w:rPr>
          <w:rFonts w:asciiTheme="minorHAnsi" w:hAnsiTheme="minorHAnsi" w:cs="Arial"/>
          <w:sz w:val="22"/>
          <w:szCs w:val="22"/>
        </w:rPr>
        <w:t xml:space="preserve">: Elbow Tendinopathies: Clinical Presentation and Conservative Management. In </w:t>
      </w:r>
      <w:proofErr w:type="spellStart"/>
      <w:r w:rsidRPr="009476B2">
        <w:rPr>
          <w:rFonts w:asciiTheme="minorHAnsi" w:hAnsiTheme="minorHAnsi" w:cs="Arial"/>
          <w:sz w:val="22"/>
          <w:szCs w:val="22"/>
        </w:rPr>
        <w:t>Skirven</w:t>
      </w:r>
      <w:proofErr w:type="spellEnd"/>
      <w:r w:rsidRPr="009476B2">
        <w:rPr>
          <w:rFonts w:asciiTheme="minorHAnsi" w:hAnsiTheme="minorHAnsi" w:cs="Arial"/>
          <w:sz w:val="22"/>
          <w:szCs w:val="22"/>
        </w:rPr>
        <w:t xml:space="preserve"> TM, </w:t>
      </w:r>
      <w:proofErr w:type="spellStart"/>
      <w:r w:rsidRPr="009476B2">
        <w:rPr>
          <w:rFonts w:asciiTheme="minorHAnsi" w:hAnsiTheme="minorHAnsi" w:cs="Arial"/>
          <w:sz w:val="22"/>
          <w:szCs w:val="22"/>
        </w:rPr>
        <w:t>Osterman</w:t>
      </w:r>
      <w:proofErr w:type="spellEnd"/>
      <w:r w:rsidRPr="009476B2">
        <w:rPr>
          <w:rFonts w:asciiTheme="minorHAnsi" w:hAnsiTheme="minorHAnsi" w:cs="Arial"/>
          <w:sz w:val="22"/>
          <w:szCs w:val="22"/>
        </w:rPr>
        <w:t xml:space="preserve"> AL,</w:t>
      </w:r>
      <w:r w:rsidRPr="009476B2">
        <w:rPr>
          <w:rFonts w:asciiTheme="minorHAnsi" w:hAnsiTheme="minorHAnsi" w:cs="Arial"/>
          <w:b/>
          <w:sz w:val="22"/>
          <w:szCs w:val="22"/>
        </w:rPr>
        <w:t xml:space="preserve"> </w:t>
      </w:r>
      <w:proofErr w:type="spellStart"/>
      <w:r w:rsidRPr="009476B2">
        <w:rPr>
          <w:rFonts w:asciiTheme="minorHAnsi" w:hAnsiTheme="minorHAnsi" w:cs="Arial"/>
          <w:b/>
          <w:sz w:val="22"/>
          <w:szCs w:val="22"/>
        </w:rPr>
        <w:t>Fedorczyk</w:t>
      </w:r>
      <w:proofErr w:type="spellEnd"/>
      <w:r w:rsidRPr="009476B2">
        <w:rPr>
          <w:rFonts w:asciiTheme="minorHAnsi" w:hAnsiTheme="minorHAnsi" w:cs="Arial"/>
          <w:b/>
          <w:sz w:val="22"/>
          <w:szCs w:val="22"/>
        </w:rPr>
        <w:t xml:space="preserve"> JM</w:t>
      </w:r>
      <w:r w:rsidRPr="009476B2">
        <w:rPr>
          <w:rFonts w:asciiTheme="minorHAnsi" w:hAnsiTheme="minorHAnsi" w:cs="Arial"/>
          <w:sz w:val="22"/>
          <w:szCs w:val="22"/>
        </w:rPr>
        <w:t xml:space="preserve"> and </w:t>
      </w:r>
      <w:proofErr w:type="spellStart"/>
      <w:r w:rsidRPr="009476B2">
        <w:rPr>
          <w:rFonts w:asciiTheme="minorHAnsi" w:hAnsiTheme="minorHAnsi" w:cs="Arial"/>
          <w:sz w:val="22"/>
          <w:szCs w:val="22"/>
        </w:rPr>
        <w:t>Amadio</w:t>
      </w:r>
      <w:proofErr w:type="spellEnd"/>
      <w:r w:rsidRPr="009476B2">
        <w:rPr>
          <w:rFonts w:asciiTheme="minorHAnsi" w:hAnsiTheme="minorHAnsi" w:cs="Arial"/>
          <w:sz w:val="22"/>
          <w:szCs w:val="22"/>
        </w:rPr>
        <w:t xml:space="preserve"> PC (</w:t>
      </w:r>
      <w:proofErr w:type="spellStart"/>
      <w:proofErr w:type="gramStart"/>
      <w:r w:rsidRPr="009476B2">
        <w:rPr>
          <w:rFonts w:asciiTheme="minorHAnsi" w:hAnsiTheme="minorHAnsi" w:cs="Arial"/>
          <w:sz w:val="22"/>
          <w:szCs w:val="22"/>
        </w:rPr>
        <w:t>eds</w:t>
      </w:r>
      <w:proofErr w:type="spellEnd"/>
      <w:proofErr w:type="gramEnd"/>
      <w:r w:rsidRPr="009476B2">
        <w:rPr>
          <w:rFonts w:asciiTheme="minorHAnsi" w:hAnsiTheme="minorHAnsi" w:cs="Arial"/>
          <w:sz w:val="22"/>
          <w:szCs w:val="22"/>
        </w:rPr>
        <w:t>): Rehabilitation of the Hand and Upper Extremity, 6</w:t>
      </w:r>
      <w:r w:rsidRPr="009476B2">
        <w:rPr>
          <w:rFonts w:asciiTheme="minorHAnsi" w:hAnsiTheme="minorHAnsi" w:cs="Arial"/>
          <w:sz w:val="22"/>
          <w:szCs w:val="22"/>
          <w:vertAlign w:val="superscript"/>
        </w:rPr>
        <w:t>th</w:t>
      </w:r>
      <w:r w:rsidRPr="009476B2">
        <w:rPr>
          <w:rFonts w:asciiTheme="minorHAnsi" w:hAnsiTheme="minorHAnsi" w:cs="Arial"/>
          <w:sz w:val="22"/>
          <w:szCs w:val="22"/>
        </w:rPr>
        <w:t xml:space="preserve"> edition, Mosby, 2011.</w:t>
      </w:r>
    </w:p>
    <w:p w:rsidR="006672FE" w:rsidRPr="009476B2" w:rsidRDefault="006672FE" w:rsidP="00E554C7">
      <w:pPr>
        <w:pStyle w:val="ListParagraph"/>
        <w:numPr>
          <w:ilvl w:val="0"/>
          <w:numId w:val="15"/>
        </w:numPr>
        <w:rPr>
          <w:rFonts w:asciiTheme="minorHAnsi" w:hAnsiTheme="minorHAnsi" w:cs="Arial"/>
          <w:bCs/>
          <w:sz w:val="22"/>
          <w:szCs w:val="22"/>
          <w:u w:val="single"/>
        </w:rPr>
      </w:pPr>
      <w:r w:rsidRPr="009476B2">
        <w:rPr>
          <w:rFonts w:asciiTheme="minorHAnsi" w:hAnsiTheme="minorHAnsi" w:cs="Arial"/>
          <w:b/>
          <w:sz w:val="22"/>
          <w:szCs w:val="22"/>
        </w:rPr>
        <w:t>Fedorczyk JM</w:t>
      </w:r>
      <w:r w:rsidRPr="009476B2">
        <w:rPr>
          <w:rFonts w:asciiTheme="minorHAnsi" w:hAnsiTheme="minorHAnsi" w:cs="Arial"/>
          <w:sz w:val="22"/>
          <w:szCs w:val="22"/>
        </w:rPr>
        <w:t xml:space="preserve">: Pain Management: Principles of Therapist’s Intervention. In </w:t>
      </w:r>
      <w:proofErr w:type="spellStart"/>
      <w:r w:rsidRPr="009476B2">
        <w:rPr>
          <w:rFonts w:asciiTheme="minorHAnsi" w:hAnsiTheme="minorHAnsi" w:cs="Arial"/>
          <w:sz w:val="22"/>
          <w:szCs w:val="22"/>
        </w:rPr>
        <w:t>Skirven</w:t>
      </w:r>
      <w:proofErr w:type="spellEnd"/>
      <w:r w:rsidRPr="009476B2">
        <w:rPr>
          <w:rFonts w:asciiTheme="minorHAnsi" w:hAnsiTheme="minorHAnsi" w:cs="Arial"/>
          <w:sz w:val="22"/>
          <w:szCs w:val="22"/>
        </w:rPr>
        <w:t xml:space="preserve"> TM, </w:t>
      </w:r>
      <w:proofErr w:type="spellStart"/>
      <w:r w:rsidRPr="009476B2">
        <w:rPr>
          <w:rFonts w:asciiTheme="minorHAnsi" w:hAnsiTheme="minorHAnsi" w:cs="Arial"/>
          <w:sz w:val="22"/>
          <w:szCs w:val="22"/>
        </w:rPr>
        <w:t>Osterman</w:t>
      </w:r>
      <w:proofErr w:type="spellEnd"/>
      <w:r w:rsidRPr="009476B2">
        <w:rPr>
          <w:rFonts w:asciiTheme="minorHAnsi" w:hAnsiTheme="minorHAnsi" w:cs="Arial"/>
          <w:sz w:val="22"/>
          <w:szCs w:val="22"/>
        </w:rPr>
        <w:t xml:space="preserve"> AL,</w:t>
      </w:r>
      <w:r w:rsidRPr="009476B2">
        <w:rPr>
          <w:rFonts w:asciiTheme="minorHAnsi" w:hAnsiTheme="minorHAnsi" w:cs="Arial"/>
          <w:b/>
          <w:sz w:val="22"/>
          <w:szCs w:val="22"/>
        </w:rPr>
        <w:t xml:space="preserve"> </w:t>
      </w:r>
      <w:proofErr w:type="spellStart"/>
      <w:r w:rsidRPr="009476B2">
        <w:rPr>
          <w:rFonts w:asciiTheme="minorHAnsi" w:hAnsiTheme="minorHAnsi" w:cs="Arial"/>
          <w:b/>
          <w:sz w:val="22"/>
          <w:szCs w:val="22"/>
        </w:rPr>
        <w:t>Fedorczyk</w:t>
      </w:r>
      <w:proofErr w:type="spellEnd"/>
      <w:r w:rsidRPr="009476B2">
        <w:rPr>
          <w:rFonts w:asciiTheme="minorHAnsi" w:hAnsiTheme="minorHAnsi" w:cs="Arial"/>
          <w:b/>
          <w:sz w:val="22"/>
          <w:szCs w:val="22"/>
        </w:rPr>
        <w:t xml:space="preserve"> JM</w:t>
      </w:r>
      <w:r w:rsidRPr="009476B2">
        <w:rPr>
          <w:rFonts w:asciiTheme="minorHAnsi" w:hAnsiTheme="minorHAnsi" w:cs="Arial"/>
          <w:sz w:val="22"/>
          <w:szCs w:val="22"/>
        </w:rPr>
        <w:t xml:space="preserve"> and </w:t>
      </w:r>
      <w:proofErr w:type="spellStart"/>
      <w:r w:rsidRPr="009476B2">
        <w:rPr>
          <w:rFonts w:asciiTheme="minorHAnsi" w:hAnsiTheme="minorHAnsi" w:cs="Arial"/>
          <w:sz w:val="22"/>
          <w:szCs w:val="22"/>
        </w:rPr>
        <w:t>Amadio</w:t>
      </w:r>
      <w:proofErr w:type="spellEnd"/>
      <w:r w:rsidRPr="009476B2">
        <w:rPr>
          <w:rFonts w:asciiTheme="minorHAnsi" w:hAnsiTheme="minorHAnsi" w:cs="Arial"/>
          <w:sz w:val="22"/>
          <w:szCs w:val="22"/>
        </w:rPr>
        <w:t xml:space="preserve"> PC (</w:t>
      </w:r>
      <w:proofErr w:type="spellStart"/>
      <w:proofErr w:type="gramStart"/>
      <w:r w:rsidRPr="009476B2">
        <w:rPr>
          <w:rFonts w:asciiTheme="minorHAnsi" w:hAnsiTheme="minorHAnsi" w:cs="Arial"/>
          <w:sz w:val="22"/>
          <w:szCs w:val="22"/>
        </w:rPr>
        <w:t>eds</w:t>
      </w:r>
      <w:proofErr w:type="spellEnd"/>
      <w:proofErr w:type="gramEnd"/>
      <w:r w:rsidRPr="009476B2">
        <w:rPr>
          <w:rFonts w:asciiTheme="minorHAnsi" w:hAnsiTheme="minorHAnsi" w:cs="Arial"/>
          <w:sz w:val="22"/>
          <w:szCs w:val="22"/>
        </w:rPr>
        <w:t>): Rehabilitation of the Hand and Upper Extremity, 6</w:t>
      </w:r>
      <w:r w:rsidRPr="009476B2">
        <w:rPr>
          <w:rFonts w:asciiTheme="minorHAnsi" w:hAnsiTheme="minorHAnsi" w:cs="Arial"/>
          <w:sz w:val="22"/>
          <w:szCs w:val="22"/>
          <w:vertAlign w:val="superscript"/>
        </w:rPr>
        <w:t>th</w:t>
      </w:r>
      <w:r w:rsidRPr="009476B2">
        <w:rPr>
          <w:rFonts w:asciiTheme="minorHAnsi" w:hAnsiTheme="minorHAnsi" w:cs="Arial"/>
          <w:sz w:val="22"/>
          <w:szCs w:val="22"/>
        </w:rPr>
        <w:t xml:space="preserve"> edition, Mosby, St. Louis, 2011.</w:t>
      </w:r>
    </w:p>
    <w:p w:rsidR="006672FE" w:rsidRPr="009476B2" w:rsidRDefault="006672FE" w:rsidP="00E554C7">
      <w:pPr>
        <w:pStyle w:val="ListParagraph"/>
        <w:numPr>
          <w:ilvl w:val="0"/>
          <w:numId w:val="15"/>
        </w:numPr>
        <w:rPr>
          <w:rFonts w:asciiTheme="minorHAnsi" w:hAnsiTheme="minorHAnsi" w:cs="Arial"/>
          <w:sz w:val="22"/>
          <w:szCs w:val="22"/>
        </w:rPr>
      </w:pPr>
      <w:r w:rsidRPr="009476B2">
        <w:rPr>
          <w:rFonts w:asciiTheme="minorHAnsi" w:hAnsiTheme="minorHAnsi" w:cs="Arial"/>
          <w:b/>
          <w:sz w:val="22"/>
          <w:szCs w:val="22"/>
        </w:rPr>
        <w:t>Fedorczyk JM</w:t>
      </w:r>
      <w:r w:rsidRPr="009476B2">
        <w:rPr>
          <w:rFonts w:asciiTheme="minorHAnsi" w:hAnsiTheme="minorHAnsi" w:cs="Arial"/>
          <w:sz w:val="22"/>
          <w:szCs w:val="22"/>
        </w:rPr>
        <w:t xml:space="preserve">: The Use of Physical Agents in Hand Rehabilitation. In </w:t>
      </w:r>
      <w:proofErr w:type="spellStart"/>
      <w:r w:rsidRPr="009476B2">
        <w:rPr>
          <w:rFonts w:asciiTheme="minorHAnsi" w:hAnsiTheme="minorHAnsi" w:cs="Arial"/>
          <w:sz w:val="22"/>
          <w:szCs w:val="22"/>
        </w:rPr>
        <w:t>Skirven</w:t>
      </w:r>
      <w:proofErr w:type="spellEnd"/>
      <w:r w:rsidRPr="009476B2">
        <w:rPr>
          <w:rFonts w:asciiTheme="minorHAnsi" w:hAnsiTheme="minorHAnsi" w:cs="Arial"/>
          <w:sz w:val="22"/>
          <w:szCs w:val="22"/>
        </w:rPr>
        <w:t xml:space="preserve"> TM, </w:t>
      </w:r>
      <w:proofErr w:type="spellStart"/>
      <w:r w:rsidRPr="009476B2">
        <w:rPr>
          <w:rFonts w:asciiTheme="minorHAnsi" w:hAnsiTheme="minorHAnsi" w:cs="Arial"/>
          <w:sz w:val="22"/>
          <w:szCs w:val="22"/>
        </w:rPr>
        <w:t>Osterman</w:t>
      </w:r>
      <w:proofErr w:type="spellEnd"/>
      <w:r w:rsidRPr="009476B2">
        <w:rPr>
          <w:rFonts w:asciiTheme="minorHAnsi" w:hAnsiTheme="minorHAnsi" w:cs="Arial"/>
          <w:sz w:val="22"/>
          <w:szCs w:val="22"/>
        </w:rPr>
        <w:t xml:space="preserve"> AL,</w:t>
      </w:r>
      <w:r w:rsidRPr="009476B2">
        <w:rPr>
          <w:rFonts w:asciiTheme="minorHAnsi" w:hAnsiTheme="minorHAnsi" w:cs="Arial"/>
          <w:b/>
          <w:sz w:val="22"/>
          <w:szCs w:val="22"/>
        </w:rPr>
        <w:t xml:space="preserve"> </w:t>
      </w:r>
      <w:proofErr w:type="spellStart"/>
      <w:r w:rsidRPr="009476B2">
        <w:rPr>
          <w:rFonts w:asciiTheme="minorHAnsi" w:hAnsiTheme="minorHAnsi" w:cs="Arial"/>
          <w:b/>
          <w:sz w:val="22"/>
          <w:szCs w:val="22"/>
        </w:rPr>
        <w:t>Fedorczyk</w:t>
      </w:r>
      <w:proofErr w:type="spellEnd"/>
      <w:r w:rsidRPr="009476B2">
        <w:rPr>
          <w:rFonts w:asciiTheme="minorHAnsi" w:hAnsiTheme="minorHAnsi" w:cs="Arial"/>
          <w:b/>
          <w:sz w:val="22"/>
          <w:szCs w:val="22"/>
        </w:rPr>
        <w:t xml:space="preserve"> JM</w:t>
      </w:r>
      <w:r w:rsidRPr="009476B2">
        <w:rPr>
          <w:rFonts w:asciiTheme="minorHAnsi" w:hAnsiTheme="minorHAnsi" w:cs="Arial"/>
          <w:sz w:val="22"/>
          <w:szCs w:val="22"/>
        </w:rPr>
        <w:t xml:space="preserve"> and </w:t>
      </w:r>
      <w:proofErr w:type="spellStart"/>
      <w:r w:rsidRPr="009476B2">
        <w:rPr>
          <w:rFonts w:asciiTheme="minorHAnsi" w:hAnsiTheme="minorHAnsi" w:cs="Arial"/>
          <w:sz w:val="22"/>
          <w:szCs w:val="22"/>
        </w:rPr>
        <w:t>Amadio</w:t>
      </w:r>
      <w:proofErr w:type="spellEnd"/>
      <w:r w:rsidRPr="009476B2">
        <w:rPr>
          <w:rFonts w:asciiTheme="minorHAnsi" w:hAnsiTheme="minorHAnsi" w:cs="Arial"/>
          <w:sz w:val="22"/>
          <w:szCs w:val="22"/>
        </w:rPr>
        <w:t xml:space="preserve"> PC (</w:t>
      </w:r>
      <w:proofErr w:type="spellStart"/>
      <w:proofErr w:type="gramStart"/>
      <w:r w:rsidRPr="009476B2">
        <w:rPr>
          <w:rFonts w:asciiTheme="minorHAnsi" w:hAnsiTheme="minorHAnsi" w:cs="Arial"/>
          <w:sz w:val="22"/>
          <w:szCs w:val="22"/>
        </w:rPr>
        <w:t>eds</w:t>
      </w:r>
      <w:proofErr w:type="spellEnd"/>
      <w:proofErr w:type="gramEnd"/>
      <w:r w:rsidRPr="009476B2">
        <w:rPr>
          <w:rFonts w:asciiTheme="minorHAnsi" w:hAnsiTheme="minorHAnsi" w:cs="Arial"/>
          <w:sz w:val="22"/>
          <w:szCs w:val="22"/>
        </w:rPr>
        <w:t>): Rehabilitation of the Hand and Upper Extremity, 6</w:t>
      </w:r>
      <w:r w:rsidRPr="009476B2">
        <w:rPr>
          <w:rFonts w:asciiTheme="minorHAnsi" w:hAnsiTheme="minorHAnsi" w:cs="Arial"/>
          <w:sz w:val="22"/>
          <w:szCs w:val="22"/>
          <w:vertAlign w:val="superscript"/>
        </w:rPr>
        <w:t>th</w:t>
      </w:r>
      <w:r w:rsidRPr="009476B2">
        <w:rPr>
          <w:rFonts w:asciiTheme="minorHAnsi" w:hAnsiTheme="minorHAnsi" w:cs="Arial"/>
          <w:sz w:val="22"/>
          <w:szCs w:val="22"/>
        </w:rPr>
        <w:t xml:space="preserve"> edition, Mosby, St. Louis, 2011.</w:t>
      </w:r>
    </w:p>
    <w:p w:rsidR="006672FE" w:rsidRPr="009476B2" w:rsidRDefault="006672FE" w:rsidP="006672FE">
      <w:pPr>
        <w:pStyle w:val="ListParagraph"/>
        <w:numPr>
          <w:ilvl w:val="0"/>
          <w:numId w:val="15"/>
        </w:numPr>
        <w:tabs>
          <w:tab w:val="left" w:pos="-17427"/>
          <w:tab w:val="left" w:pos="-1670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cs="Arial"/>
          <w:sz w:val="22"/>
          <w:szCs w:val="22"/>
        </w:rPr>
      </w:pPr>
      <w:proofErr w:type="spellStart"/>
      <w:r w:rsidRPr="009476B2">
        <w:rPr>
          <w:rFonts w:asciiTheme="minorHAnsi" w:hAnsiTheme="minorHAnsi" w:cs="Arial"/>
          <w:sz w:val="22"/>
          <w:szCs w:val="22"/>
        </w:rPr>
        <w:t>Bertini</w:t>
      </w:r>
      <w:proofErr w:type="spellEnd"/>
      <w:r w:rsidRPr="009476B2">
        <w:rPr>
          <w:rFonts w:asciiTheme="minorHAnsi" w:hAnsiTheme="minorHAnsi" w:cs="Arial"/>
          <w:sz w:val="22"/>
          <w:szCs w:val="22"/>
        </w:rPr>
        <w:t xml:space="preserve"> T, </w:t>
      </w:r>
      <w:proofErr w:type="spellStart"/>
      <w:r w:rsidRPr="009476B2">
        <w:rPr>
          <w:rFonts w:asciiTheme="minorHAnsi" w:hAnsiTheme="minorHAnsi" w:cs="Arial"/>
          <w:sz w:val="22"/>
          <w:szCs w:val="22"/>
        </w:rPr>
        <w:t>Laidig</w:t>
      </w:r>
      <w:proofErr w:type="spellEnd"/>
      <w:r w:rsidRPr="009476B2">
        <w:rPr>
          <w:rFonts w:asciiTheme="minorHAnsi" w:hAnsiTheme="minorHAnsi" w:cs="Arial"/>
          <w:sz w:val="22"/>
          <w:szCs w:val="22"/>
        </w:rPr>
        <w:t xml:space="preserve"> T, Pettit N, Read C, </w:t>
      </w:r>
      <w:proofErr w:type="spellStart"/>
      <w:r w:rsidRPr="009476B2">
        <w:rPr>
          <w:rFonts w:asciiTheme="minorHAnsi" w:hAnsiTheme="minorHAnsi" w:cs="Arial"/>
          <w:sz w:val="22"/>
          <w:szCs w:val="22"/>
        </w:rPr>
        <w:t>Scarneo</w:t>
      </w:r>
      <w:proofErr w:type="spellEnd"/>
      <w:r w:rsidRPr="009476B2">
        <w:rPr>
          <w:rFonts w:asciiTheme="minorHAnsi" w:hAnsiTheme="minorHAnsi" w:cs="Arial"/>
          <w:sz w:val="22"/>
          <w:szCs w:val="22"/>
        </w:rPr>
        <w:t xml:space="preserve"> M, </w:t>
      </w:r>
      <w:proofErr w:type="spellStart"/>
      <w:r w:rsidRPr="009476B2">
        <w:rPr>
          <w:rFonts w:asciiTheme="minorHAnsi" w:hAnsiTheme="minorHAnsi" w:cs="Arial"/>
          <w:sz w:val="22"/>
          <w:szCs w:val="22"/>
        </w:rPr>
        <w:t>Wylykanowitz</w:t>
      </w:r>
      <w:proofErr w:type="spellEnd"/>
      <w:r w:rsidRPr="009476B2">
        <w:rPr>
          <w:rFonts w:asciiTheme="minorHAnsi" w:hAnsiTheme="minorHAnsi" w:cs="Arial"/>
          <w:sz w:val="22"/>
          <w:szCs w:val="22"/>
        </w:rPr>
        <w:t xml:space="preserve"> M, </w:t>
      </w:r>
      <w:r w:rsidRPr="009476B2">
        <w:rPr>
          <w:rFonts w:asciiTheme="minorHAnsi" w:hAnsiTheme="minorHAnsi" w:cs="Arial"/>
          <w:b/>
          <w:sz w:val="22"/>
          <w:szCs w:val="22"/>
        </w:rPr>
        <w:t>Fedorczyk JM</w:t>
      </w:r>
      <w:r w:rsidRPr="009476B2">
        <w:rPr>
          <w:rFonts w:asciiTheme="minorHAnsi" w:hAnsiTheme="minorHAnsi" w:cs="Arial"/>
          <w:sz w:val="22"/>
          <w:szCs w:val="22"/>
        </w:rPr>
        <w:t>,</w:t>
      </w:r>
    </w:p>
    <w:p w:rsidR="006672FE" w:rsidRPr="009476B2" w:rsidRDefault="006672FE" w:rsidP="00E554C7">
      <w:pPr>
        <w:pStyle w:val="ListParagraph"/>
        <w:numPr>
          <w:ilvl w:val="0"/>
          <w:numId w:val="15"/>
        </w:numPr>
        <w:rPr>
          <w:rFonts w:asciiTheme="minorHAnsi" w:hAnsiTheme="minorHAnsi" w:cs="Arial"/>
          <w:sz w:val="22"/>
          <w:szCs w:val="22"/>
        </w:rPr>
      </w:pPr>
      <w:proofErr w:type="spellStart"/>
      <w:r w:rsidRPr="009476B2">
        <w:rPr>
          <w:rFonts w:asciiTheme="minorHAnsi" w:hAnsiTheme="minorHAnsi" w:cs="Arial"/>
          <w:sz w:val="22"/>
          <w:szCs w:val="22"/>
        </w:rPr>
        <w:t>Skirven</w:t>
      </w:r>
      <w:proofErr w:type="spellEnd"/>
      <w:r w:rsidRPr="009476B2">
        <w:rPr>
          <w:rFonts w:asciiTheme="minorHAnsi" w:hAnsiTheme="minorHAnsi" w:cs="Arial"/>
          <w:sz w:val="22"/>
          <w:szCs w:val="22"/>
        </w:rPr>
        <w:t xml:space="preserve"> TM: Management of Common Sports Injuries. In </w:t>
      </w:r>
      <w:proofErr w:type="spellStart"/>
      <w:r w:rsidRPr="009476B2">
        <w:rPr>
          <w:rFonts w:asciiTheme="minorHAnsi" w:hAnsiTheme="minorHAnsi" w:cs="Arial"/>
          <w:sz w:val="22"/>
          <w:szCs w:val="22"/>
        </w:rPr>
        <w:t>Skirven</w:t>
      </w:r>
      <w:proofErr w:type="spellEnd"/>
      <w:r w:rsidRPr="009476B2">
        <w:rPr>
          <w:rFonts w:asciiTheme="minorHAnsi" w:hAnsiTheme="minorHAnsi" w:cs="Arial"/>
          <w:sz w:val="22"/>
          <w:szCs w:val="22"/>
        </w:rPr>
        <w:t xml:space="preserve"> TM, </w:t>
      </w:r>
      <w:proofErr w:type="spellStart"/>
      <w:r w:rsidRPr="009476B2">
        <w:rPr>
          <w:rFonts w:asciiTheme="minorHAnsi" w:hAnsiTheme="minorHAnsi" w:cs="Arial"/>
          <w:sz w:val="22"/>
          <w:szCs w:val="22"/>
        </w:rPr>
        <w:t>Osterman</w:t>
      </w:r>
      <w:proofErr w:type="spellEnd"/>
      <w:r w:rsidRPr="009476B2">
        <w:rPr>
          <w:rFonts w:asciiTheme="minorHAnsi" w:hAnsiTheme="minorHAnsi" w:cs="Arial"/>
          <w:sz w:val="22"/>
          <w:szCs w:val="22"/>
        </w:rPr>
        <w:t xml:space="preserve"> AL,</w:t>
      </w:r>
      <w:r w:rsidRPr="009476B2">
        <w:rPr>
          <w:rFonts w:asciiTheme="minorHAnsi" w:hAnsiTheme="minorHAnsi" w:cs="Arial"/>
          <w:b/>
          <w:sz w:val="22"/>
          <w:szCs w:val="22"/>
        </w:rPr>
        <w:t xml:space="preserve"> </w:t>
      </w:r>
      <w:proofErr w:type="spellStart"/>
      <w:r w:rsidRPr="009476B2">
        <w:rPr>
          <w:rFonts w:asciiTheme="minorHAnsi" w:hAnsiTheme="minorHAnsi" w:cs="Arial"/>
          <w:b/>
          <w:sz w:val="22"/>
          <w:szCs w:val="22"/>
        </w:rPr>
        <w:t>Fedorczyk</w:t>
      </w:r>
      <w:proofErr w:type="spellEnd"/>
      <w:r w:rsidRPr="009476B2">
        <w:rPr>
          <w:rFonts w:asciiTheme="minorHAnsi" w:hAnsiTheme="minorHAnsi" w:cs="Arial"/>
          <w:b/>
          <w:sz w:val="22"/>
          <w:szCs w:val="22"/>
        </w:rPr>
        <w:t xml:space="preserve"> JM</w:t>
      </w:r>
      <w:r w:rsidRPr="009476B2">
        <w:rPr>
          <w:rFonts w:asciiTheme="minorHAnsi" w:hAnsiTheme="minorHAnsi" w:cs="Arial"/>
          <w:sz w:val="22"/>
          <w:szCs w:val="22"/>
        </w:rPr>
        <w:t xml:space="preserve"> and </w:t>
      </w:r>
      <w:proofErr w:type="spellStart"/>
      <w:r w:rsidRPr="009476B2">
        <w:rPr>
          <w:rFonts w:asciiTheme="minorHAnsi" w:hAnsiTheme="minorHAnsi" w:cs="Arial"/>
          <w:sz w:val="22"/>
          <w:szCs w:val="22"/>
        </w:rPr>
        <w:t>Amadio</w:t>
      </w:r>
      <w:proofErr w:type="spellEnd"/>
      <w:r w:rsidRPr="009476B2">
        <w:rPr>
          <w:rFonts w:asciiTheme="minorHAnsi" w:hAnsiTheme="minorHAnsi" w:cs="Arial"/>
          <w:sz w:val="22"/>
          <w:szCs w:val="22"/>
        </w:rPr>
        <w:t xml:space="preserve"> PC (</w:t>
      </w:r>
      <w:proofErr w:type="spellStart"/>
      <w:proofErr w:type="gramStart"/>
      <w:r w:rsidRPr="009476B2">
        <w:rPr>
          <w:rFonts w:asciiTheme="minorHAnsi" w:hAnsiTheme="minorHAnsi" w:cs="Arial"/>
          <w:sz w:val="22"/>
          <w:szCs w:val="22"/>
        </w:rPr>
        <w:t>eds</w:t>
      </w:r>
      <w:proofErr w:type="spellEnd"/>
      <w:proofErr w:type="gramEnd"/>
      <w:r w:rsidRPr="009476B2">
        <w:rPr>
          <w:rFonts w:asciiTheme="minorHAnsi" w:hAnsiTheme="minorHAnsi" w:cs="Arial"/>
          <w:sz w:val="22"/>
          <w:szCs w:val="22"/>
        </w:rPr>
        <w:t>): Rehabilitation of the Hand and Upper Extremity, 6</w:t>
      </w:r>
      <w:r w:rsidRPr="009476B2">
        <w:rPr>
          <w:rFonts w:asciiTheme="minorHAnsi" w:hAnsiTheme="minorHAnsi" w:cs="Arial"/>
          <w:sz w:val="22"/>
          <w:szCs w:val="22"/>
          <w:vertAlign w:val="superscript"/>
        </w:rPr>
        <w:t>th</w:t>
      </w:r>
      <w:r w:rsidRPr="009476B2">
        <w:rPr>
          <w:rFonts w:asciiTheme="minorHAnsi" w:hAnsiTheme="minorHAnsi" w:cs="Arial"/>
          <w:sz w:val="22"/>
          <w:szCs w:val="22"/>
        </w:rPr>
        <w:t xml:space="preserve"> edition, Mosby, St. Louis, 2011.</w:t>
      </w:r>
    </w:p>
    <w:p w:rsidR="006672FE" w:rsidRPr="009476B2" w:rsidRDefault="006672FE" w:rsidP="006672FE">
      <w:pPr>
        <w:pStyle w:val="ListParagraph"/>
        <w:numPr>
          <w:ilvl w:val="0"/>
          <w:numId w:val="15"/>
        </w:numPr>
        <w:rPr>
          <w:rFonts w:asciiTheme="minorHAnsi" w:hAnsiTheme="minorHAnsi" w:cs="Arial"/>
          <w:i/>
          <w:sz w:val="22"/>
          <w:szCs w:val="22"/>
        </w:rPr>
      </w:pPr>
      <w:r w:rsidRPr="009476B2">
        <w:rPr>
          <w:rFonts w:asciiTheme="minorHAnsi" w:hAnsiTheme="minorHAnsi" w:cs="Arial"/>
          <w:b/>
          <w:sz w:val="22"/>
          <w:szCs w:val="22"/>
        </w:rPr>
        <w:t>Fedorczyk JM, Michlovitz SL:</w:t>
      </w:r>
      <w:r w:rsidRPr="009476B2">
        <w:rPr>
          <w:rFonts w:asciiTheme="minorHAnsi" w:hAnsiTheme="minorHAnsi" w:cs="Arial"/>
          <w:sz w:val="22"/>
          <w:szCs w:val="22"/>
        </w:rPr>
        <w:t xml:space="preserve"> Clinical Applications of Modalities for Impairments: Pain and Loss of Motion.  In Michlovitz SL and Nolan TP (</w:t>
      </w:r>
      <w:proofErr w:type="spellStart"/>
      <w:proofErr w:type="gramStart"/>
      <w:r w:rsidRPr="009476B2">
        <w:rPr>
          <w:rFonts w:asciiTheme="minorHAnsi" w:hAnsiTheme="minorHAnsi" w:cs="Arial"/>
          <w:sz w:val="22"/>
          <w:szCs w:val="22"/>
        </w:rPr>
        <w:t>eds</w:t>
      </w:r>
      <w:proofErr w:type="spellEnd"/>
      <w:proofErr w:type="gramEnd"/>
      <w:r w:rsidRPr="009476B2">
        <w:rPr>
          <w:rFonts w:asciiTheme="minorHAnsi" w:hAnsiTheme="minorHAnsi" w:cs="Arial"/>
          <w:sz w:val="22"/>
          <w:szCs w:val="22"/>
        </w:rPr>
        <w:t>): Modalities for Therapeutic Intervention, ed. 4, FA Davis, 2005.</w:t>
      </w:r>
    </w:p>
    <w:p w:rsidR="007E4D92" w:rsidRPr="00E554C7" w:rsidRDefault="007E4D92" w:rsidP="007E4D92">
      <w:pPr>
        <w:ind w:left="360"/>
        <w:rPr>
          <w:rFonts w:ascii="Arial" w:hAnsi="Arial" w:cs="Arial"/>
          <w:sz w:val="22"/>
          <w:szCs w:val="22"/>
        </w:rPr>
      </w:pPr>
    </w:p>
    <w:p w:rsidR="007E4D92" w:rsidRDefault="007E4D92" w:rsidP="007E4D92">
      <w:pPr>
        <w:tabs>
          <w:tab w:val="left" w:pos="10620"/>
        </w:tabs>
        <w:ind w:right="180"/>
        <w:rPr>
          <w:rFonts w:asciiTheme="minorHAnsi" w:hAnsiTheme="minorHAnsi"/>
          <w:b/>
          <w:sz w:val="22"/>
          <w:szCs w:val="22"/>
        </w:rPr>
      </w:pPr>
      <w:r w:rsidRPr="009476B2">
        <w:rPr>
          <w:rFonts w:asciiTheme="minorHAnsi" w:hAnsiTheme="minorHAnsi"/>
          <w:b/>
          <w:sz w:val="22"/>
          <w:szCs w:val="22"/>
        </w:rPr>
        <w:t xml:space="preserve">D. Research Support </w:t>
      </w:r>
    </w:p>
    <w:p w:rsidR="00904798" w:rsidRDefault="00904798" w:rsidP="007E4D92">
      <w:pPr>
        <w:tabs>
          <w:tab w:val="left" w:pos="10620"/>
        </w:tabs>
        <w:ind w:right="180"/>
        <w:rPr>
          <w:rFonts w:asciiTheme="minorHAnsi" w:hAnsiTheme="minorHAnsi"/>
          <w:b/>
          <w:sz w:val="22"/>
          <w:szCs w:val="22"/>
          <w:u w:val="single"/>
        </w:rPr>
      </w:pPr>
    </w:p>
    <w:p w:rsidR="00890B27" w:rsidRPr="009476B2" w:rsidRDefault="00890B27" w:rsidP="007E4D92">
      <w:pPr>
        <w:tabs>
          <w:tab w:val="left" w:pos="10620"/>
        </w:tabs>
        <w:ind w:right="180"/>
        <w:rPr>
          <w:rFonts w:asciiTheme="minorHAnsi" w:hAnsiTheme="minorHAnsi"/>
          <w:b/>
          <w:sz w:val="22"/>
          <w:szCs w:val="22"/>
          <w:u w:val="single"/>
        </w:rPr>
      </w:pPr>
      <w:r w:rsidRPr="009476B2">
        <w:rPr>
          <w:rFonts w:asciiTheme="minorHAnsi" w:hAnsiTheme="minorHAnsi"/>
          <w:b/>
          <w:sz w:val="22"/>
          <w:szCs w:val="22"/>
          <w:u w:val="single"/>
        </w:rPr>
        <w:t xml:space="preserve">Ongoing Research Support </w:t>
      </w:r>
    </w:p>
    <w:p w:rsidR="00BF07AB" w:rsidRDefault="00BF07AB" w:rsidP="00BF07AB">
      <w:pPr>
        <w:pStyle w:val="Default"/>
        <w:rPr>
          <w:bCs/>
          <w:sz w:val="22"/>
          <w:szCs w:val="22"/>
        </w:rPr>
      </w:pPr>
      <w:r w:rsidRPr="00C11B5C">
        <w:rPr>
          <w:rFonts w:ascii="Times New Roman" w:hAnsi="Times New Roman"/>
        </w:rPr>
        <w:t xml:space="preserve">Source of support: CTRI, Drexel University, College of Medicine </w:t>
      </w:r>
      <w:r w:rsidRPr="00C11B5C">
        <w:rPr>
          <w:rFonts w:ascii="Times New Roman" w:hAnsi="Times New Roman"/>
        </w:rPr>
        <w:br/>
        <w:t xml:space="preserve">Title: </w:t>
      </w:r>
      <w:r w:rsidRPr="005C6267">
        <w:rPr>
          <w:rFonts w:ascii="Times New Roman" w:hAnsi="Times New Roman" w:cs="Times New Roman"/>
          <w:bCs/>
          <w:sz w:val="22"/>
          <w:szCs w:val="22"/>
        </w:rPr>
        <w:t xml:space="preserve">Hand Function Augmentation using the </w:t>
      </w:r>
      <w:proofErr w:type="spellStart"/>
      <w:r w:rsidRPr="005C6267">
        <w:rPr>
          <w:rFonts w:ascii="Times New Roman" w:hAnsi="Times New Roman" w:cs="Times New Roman"/>
          <w:bCs/>
          <w:sz w:val="22"/>
          <w:szCs w:val="22"/>
        </w:rPr>
        <w:t>Exo</w:t>
      </w:r>
      <w:proofErr w:type="spellEnd"/>
      <w:r w:rsidRPr="005C6267">
        <w:rPr>
          <w:rFonts w:ascii="Times New Roman" w:hAnsi="Times New Roman" w:cs="Times New Roman"/>
          <w:bCs/>
          <w:sz w:val="22"/>
          <w:szCs w:val="22"/>
        </w:rPr>
        <w:t>-skin Tendon Actuated Soft Exoskeleton in Patients with Distal Radius and Metacarpal Fractures</w:t>
      </w:r>
      <w:r w:rsidRPr="005C6267">
        <w:rPr>
          <w:bCs/>
          <w:sz w:val="22"/>
          <w:szCs w:val="22"/>
        </w:rPr>
        <w:t xml:space="preserve"> </w:t>
      </w:r>
    </w:p>
    <w:p w:rsidR="00BF07AB" w:rsidRPr="005C6267" w:rsidRDefault="00BF07AB" w:rsidP="00BF07AB">
      <w:pPr>
        <w:pStyle w:val="Default"/>
      </w:pPr>
      <w:r w:rsidRPr="00C11B5C">
        <w:rPr>
          <w:rFonts w:ascii="Times New Roman" w:hAnsi="Times New Roman"/>
        </w:rPr>
        <w:t>Role in project: PI</w:t>
      </w:r>
    </w:p>
    <w:p w:rsidR="00BF07AB" w:rsidRPr="00C11B5C" w:rsidRDefault="00BF07AB" w:rsidP="00BF07AB">
      <w:pPr>
        <w:tabs>
          <w:tab w:val="left" w:pos="10620"/>
        </w:tabs>
        <w:ind w:right="180"/>
      </w:pPr>
      <w:r>
        <w:t xml:space="preserve">Support Requested: $ </w:t>
      </w:r>
      <w:r w:rsidRPr="004F4638">
        <w:rPr>
          <w:color w:val="000000"/>
        </w:rPr>
        <w:t>$</w:t>
      </w:r>
      <w:r>
        <w:rPr>
          <w:color w:val="000000"/>
        </w:rPr>
        <w:t>74,991.00</w:t>
      </w:r>
    </w:p>
    <w:p w:rsidR="00BF07AB" w:rsidRPr="00C11B5C" w:rsidRDefault="00BF07AB" w:rsidP="00BF07AB">
      <w:pPr>
        <w:tabs>
          <w:tab w:val="left" w:pos="10620"/>
        </w:tabs>
        <w:ind w:right="180"/>
      </w:pPr>
      <w:r w:rsidRPr="00C11B5C">
        <w:t xml:space="preserve">Submitted: </w:t>
      </w:r>
      <w:r>
        <w:t>May 29</w:t>
      </w:r>
      <w:r w:rsidRPr="00C11B5C">
        <w:t>, 2014</w:t>
      </w:r>
    </w:p>
    <w:p w:rsidR="00BF07AB" w:rsidRDefault="00BF07AB" w:rsidP="00BF07AB">
      <w:r w:rsidRPr="00C11B5C">
        <w:t xml:space="preserve">Notified: </w:t>
      </w:r>
      <w:r>
        <w:t>August 29, 2014</w:t>
      </w:r>
    </w:p>
    <w:p w:rsidR="00BF07AB" w:rsidRPr="004F4638" w:rsidRDefault="00BF07AB" w:rsidP="00BF07AB">
      <w:r w:rsidRPr="004F4638">
        <w:rPr>
          <w:color w:val="000000"/>
        </w:rPr>
        <w:t xml:space="preserve">Total Award (no </w:t>
      </w:r>
      <w:proofErr w:type="spellStart"/>
      <w:r w:rsidRPr="004F4638">
        <w:rPr>
          <w:color w:val="000000"/>
        </w:rPr>
        <w:t>indirects</w:t>
      </w:r>
      <w:proofErr w:type="spellEnd"/>
      <w:r w:rsidRPr="004F4638">
        <w:rPr>
          <w:color w:val="000000"/>
        </w:rPr>
        <w:t>): $</w:t>
      </w:r>
      <w:r>
        <w:rPr>
          <w:color w:val="000000"/>
        </w:rPr>
        <w:t>75,000.00</w:t>
      </w:r>
    </w:p>
    <w:p w:rsidR="00E554C7" w:rsidRPr="009476B2" w:rsidRDefault="00E554C7" w:rsidP="007E4D92">
      <w:pPr>
        <w:tabs>
          <w:tab w:val="left" w:pos="10620"/>
        </w:tabs>
        <w:ind w:right="180"/>
        <w:rPr>
          <w:rFonts w:asciiTheme="minorHAnsi" w:hAnsiTheme="minorHAnsi"/>
          <w:b/>
          <w:sz w:val="22"/>
          <w:szCs w:val="22"/>
          <w:u w:val="single"/>
        </w:rPr>
      </w:pPr>
    </w:p>
    <w:p w:rsidR="007E4D92" w:rsidRPr="009476B2" w:rsidRDefault="007E4D92" w:rsidP="007E4D92">
      <w:pPr>
        <w:tabs>
          <w:tab w:val="left" w:pos="10620"/>
        </w:tabs>
        <w:ind w:right="180"/>
        <w:rPr>
          <w:rFonts w:asciiTheme="minorHAnsi" w:hAnsiTheme="minorHAnsi"/>
          <w:b/>
          <w:sz w:val="22"/>
          <w:szCs w:val="22"/>
          <w:u w:val="single"/>
        </w:rPr>
      </w:pPr>
      <w:r w:rsidRPr="009476B2">
        <w:rPr>
          <w:rFonts w:asciiTheme="minorHAnsi" w:hAnsiTheme="minorHAnsi"/>
          <w:b/>
          <w:sz w:val="22"/>
          <w:szCs w:val="22"/>
          <w:u w:val="single"/>
        </w:rPr>
        <w:t>Completed Research Support</w:t>
      </w:r>
    </w:p>
    <w:p w:rsidR="009476B2" w:rsidRPr="009476B2" w:rsidRDefault="009476B2" w:rsidP="007E4D92">
      <w:pPr>
        <w:rPr>
          <w:rFonts w:asciiTheme="minorHAnsi" w:hAnsiTheme="minorHAnsi"/>
          <w:sz w:val="22"/>
          <w:szCs w:val="22"/>
          <w:u w:val="single"/>
        </w:rPr>
      </w:pPr>
      <w:r w:rsidRPr="009476B2">
        <w:rPr>
          <w:rFonts w:asciiTheme="minorHAnsi" w:hAnsiTheme="minorHAnsi"/>
          <w:sz w:val="22"/>
          <w:szCs w:val="22"/>
          <w:u w:val="single"/>
        </w:rPr>
        <w:t>External</w:t>
      </w:r>
    </w:p>
    <w:p w:rsidR="007E4D92" w:rsidRPr="009476B2" w:rsidRDefault="00CD0283" w:rsidP="007E4D92">
      <w:pPr>
        <w:rPr>
          <w:rFonts w:asciiTheme="minorHAnsi" w:hAnsiTheme="minorHAnsi"/>
          <w:sz w:val="22"/>
          <w:szCs w:val="22"/>
        </w:rPr>
      </w:pPr>
      <w:r w:rsidRPr="009476B2">
        <w:rPr>
          <w:rFonts w:asciiTheme="minorHAnsi" w:hAnsiTheme="minorHAnsi"/>
          <w:sz w:val="22"/>
          <w:szCs w:val="22"/>
        </w:rPr>
        <w:t xml:space="preserve">Source: </w:t>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r>
      <w:r w:rsidR="007E4D92" w:rsidRPr="009476B2">
        <w:rPr>
          <w:rFonts w:asciiTheme="minorHAnsi" w:hAnsiTheme="minorHAnsi"/>
          <w:sz w:val="22"/>
          <w:szCs w:val="22"/>
        </w:rPr>
        <w:t xml:space="preserve">American Association of Hand Surgery (AAHS) </w:t>
      </w:r>
    </w:p>
    <w:p w:rsidR="007E4D92" w:rsidRPr="009476B2" w:rsidRDefault="007E4D92" w:rsidP="007E4D92">
      <w:pPr>
        <w:rPr>
          <w:rFonts w:asciiTheme="minorHAnsi" w:hAnsiTheme="minorHAnsi"/>
          <w:sz w:val="22"/>
          <w:szCs w:val="22"/>
        </w:rPr>
      </w:pPr>
      <w:r w:rsidRPr="009476B2">
        <w:rPr>
          <w:rFonts w:asciiTheme="minorHAnsi" w:hAnsiTheme="minorHAnsi"/>
          <w:sz w:val="22"/>
          <w:szCs w:val="22"/>
        </w:rPr>
        <w:t xml:space="preserve">Received: </w:t>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t xml:space="preserve">$5000.00 for research supplies on </w:t>
      </w:r>
      <w:smartTag w:uri="urn:schemas-microsoft-com:office:smarttags" w:element="date">
        <w:smartTagPr>
          <w:attr w:name="Month" w:val="3"/>
          <w:attr w:name="Day" w:val="31"/>
          <w:attr w:name="Year" w:val="2005"/>
        </w:smartTagPr>
        <w:r w:rsidRPr="009476B2">
          <w:rPr>
            <w:rFonts w:asciiTheme="minorHAnsi" w:hAnsiTheme="minorHAnsi"/>
            <w:sz w:val="22"/>
            <w:szCs w:val="22"/>
          </w:rPr>
          <w:t>March 31, 2005</w:t>
        </w:r>
      </w:smartTag>
      <w:r w:rsidRPr="009476B2">
        <w:rPr>
          <w:rFonts w:asciiTheme="minorHAnsi" w:hAnsiTheme="minorHAnsi"/>
          <w:sz w:val="22"/>
          <w:szCs w:val="22"/>
        </w:rPr>
        <w:tab/>
      </w:r>
      <w:r w:rsidRPr="009476B2">
        <w:rPr>
          <w:rFonts w:asciiTheme="minorHAnsi" w:hAnsiTheme="minorHAnsi"/>
          <w:sz w:val="22"/>
          <w:szCs w:val="22"/>
        </w:rPr>
        <w:tab/>
      </w:r>
    </w:p>
    <w:p w:rsidR="007E4D92" w:rsidRPr="009476B2" w:rsidRDefault="007E4D92" w:rsidP="007E4D92">
      <w:pPr>
        <w:rPr>
          <w:rFonts w:asciiTheme="minorHAnsi" w:hAnsiTheme="minorHAnsi" w:cs="Arial"/>
          <w:sz w:val="22"/>
          <w:szCs w:val="22"/>
        </w:rPr>
      </w:pPr>
      <w:r w:rsidRPr="009476B2">
        <w:rPr>
          <w:rFonts w:asciiTheme="minorHAnsi" w:hAnsiTheme="minorHAnsi"/>
          <w:sz w:val="22"/>
          <w:szCs w:val="22"/>
        </w:rPr>
        <w:t xml:space="preserve">Title: </w:t>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cs="Arial"/>
          <w:sz w:val="22"/>
          <w:szCs w:val="22"/>
        </w:rPr>
        <w:t xml:space="preserve">Neurochemical Response in Forelimb Tendons in a Rat Model of Upper Extremity </w:t>
      </w:r>
      <w:r w:rsidRPr="009476B2">
        <w:rPr>
          <w:rFonts w:asciiTheme="minorHAnsi" w:hAnsiTheme="minorHAnsi" w:cs="Arial"/>
          <w:sz w:val="22"/>
          <w:szCs w:val="22"/>
        </w:rPr>
        <w:tab/>
      </w:r>
      <w:r w:rsidRPr="009476B2">
        <w:rPr>
          <w:rFonts w:asciiTheme="minorHAnsi" w:hAnsiTheme="minorHAnsi" w:cs="Arial"/>
          <w:sz w:val="22"/>
          <w:szCs w:val="22"/>
        </w:rPr>
        <w:tab/>
      </w:r>
      <w:r w:rsidRPr="009476B2">
        <w:rPr>
          <w:rFonts w:asciiTheme="minorHAnsi" w:hAnsiTheme="minorHAnsi" w:cs="Arial"/>
          <w:sz w:val="22"/>
          <w:szCs w:val="22"/>
        </w:rPr>
        <w:tab/>
      </w:r>
      <w:r w:rsidRPr="009476B2">
        <w:rPr>
          <w:rFonts w:asciiTheme="minorHAnsi" w:hAnsiTheme="minorHAnsi" w:cs="Arial"/>
          <w:sz w:val="22"/>
          <w:szCs w:val="22"/>
        </w:rPr>
        <w:tab/>
      </w:r>
      <w:r w:rsidRPr="009476B2">
        <w:rPr>
          <w:rFonts w:asciiTheme="minorHAnsi" w:hAnsiTheme="minorHAnsi" w:cs="Arial"/>
          <w:sz w:val="22"/>
          <w:szCs w:val="22"/>
        </w:rPr>
        <w:tab/>
      </w:r>
      <w:r w:rsidRPr="009476B2">
        <w:rPr>
          <w:rFonts w:asciiTheme="minorHAnsi" w:hAnsiTheme="minorHAnsi" w:cs="Arial"/>
          <w:sz w:val="22"/>
          <w:szCs w:val="22"/>
        </w:rPr>
        <w:tab/>
      </w:r>
      <w:r w:rsidRPr="009476B2">
        <w:rPr>
          <w:rFonts w:asciiTheme="minorHAnsi" w:hAnsiTheme="minorHAnsi" w:cs="Arial"/>
          <w:sz w:val="22"/>
          <w:szCs w:val="22"/>
        </w:rPr>
        <w:tab/>
      </w:r>
      <w:r w:rsidRPr="009476B2">
        <w:rPr>
          <w:rFonts w:asciiTheme="minorHAnsi" w:hAnsiTheme="minorHAnsi" w:cs="Arial"/>
          <w:sz w:val="22"/>
          <w:szCs w:val="22"/>
        </w:rPr>
        <w:tab/>
      </w:r>
      <w:r w:rsidR="009476B2">
        <w:rPr>
          <w:rFonts w:asciiTheme="minorHAnsi" w:hAnsiTheme="minorHAnsi" w:cs="Arial"/>
          <w:sz w:val="22"/>
          <w:szCs w:val="22"/>
        </w:rPr>
        <w:tab/>
      </w:r>
      <w:r w:rsidR="009476B2">
        <w:rPr>
          <w:rFonts w:asciiTheme="minorHAnsi" w:hAnsiTheme="minorHAnsi" w:cs="Arial"/>
          <w:sz w:val="22"/>
          <w:szCs w:val="22"/>
        </w:rPr>
        <w:tab/>
      </w:r>
      <w:r w:rsidRPr="009476B2">
        <w:rPr>
          <w:rFonts w:asciiTheme="minorHAnsi" w:hAnsiTheme="minorHAnsi" w:cs="Arial"/>
          <w:sz w:val="22"/>
          <w:szCs w:val="22"/>
        </w:rPr>
        <w:t>Work-related Musculoskeletal Disorder</w:t>
      </w:r>
    </w:p>
    <w:p w:rsidR="007E4D92" w:rsidRPr="009476B2" w:rsidRDefault="007E4D92" w:rsidP="007E4D92">
      <w:pPr>
        <w:rPr>
          <w:rFonts w:asciiTheme="minorHAnsi" w:hAnsiTheme="minorHAnsi"/>
          <w:sz w:val="22"/>
          <w:szCs w:val="22"/>
        </w:rPr>
      </w:pPr>
      <w:r w:rsidRPr="009476B2">
        <w:rPr>
          <w:rFonts w:asciiTheme="minorHAnsi" w:hAnsiTheme="minorHAnsi"/>
          <w:sz w:val="22"/>
          <w:szCs w:val="22"/>
        </w:rPr>
        <w:t>Role</w:t>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t>PI</w:t>
      </w:r>
    </w:p>
    <w:p w:rsidR="007E4D92" w:rsidRPr="009476B2" w:rsidRDefault="007E4D92" w:rsidP="007E4D92">
      <w:pPr>
        <w:rPr>
          <w:rFonts w:asciiTheme="minorHAnsi" w:hAnsiTheme="minorHAnsi" w:cs="Arial"/>
          <w:sz w:val="22"/>
          <w:szCs w:val="22"/>
          <w:u w:val="single"/>
        </w:rPr>
      </w:pPr>
    </w:p>
    <w:p w:rsidR="007E4D92" w:rsidRPr="009476B2" w:rsidRDefault="00CD0283" w:rsidP="007E4D92">
      <w:pPr>
        <w:rPr>
          <w:rFonts w:asciiTheme="minorHAnsi" w:hAnsiTheme="minorHAnsi"/>
          <w:sz w:val="22"/>
          <w:szCs w:val="22"/>
        </w:rPr>
      </w:pPr>
      <w:r w:rsidRPr="009476B2">
        <w:rPr>
          <w:rFonts w:asciiTheme="minorHAnsi" w:hAnsiTheme="minorHAnsi"/>
          <w:sz w:val="22"/>
          <w:szCs w:val="22"/>
        </w:rPr>
        <w:t>Source</w:t>
      </w:r>
      <w:r w:rsidR="007E4D92" w:rsidRPr="009476B2">
        <w:rPr>
          <w:rFonts w:asciiTheme="minorHAnsi" w:hAnsiTheme="minorHAnsi"/>
          <w:sz w:val="22"/>
          <w:szCs w:val="22"/>
        </w:rPr>
        <w:t>:</w:t>
      </w:r>
      <w:r w:rsidR="007E4D92"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r>
      <w:r w:rsidR="009476B2">
        <w:rPr>
          <w:rFonts w:asciiTheme="minorHAnsi" w:hAnsiTheme="minorHAnsi"/>
          <w:sz w:val="22"/>
          <w:szCs w:val="22"/>
        </w:rPr>
        <w:tab/>
      </w:r>
      <w:r w:rsidR="007E4D92" w:rsidRPr="009476B2">
        <w:rPr>
          <w:rFonts w:asciiTheme="minorHAnsi" w:hAnsiTheme="minorHAnsi"/>
          <w:sz w:val="22"/>
          <w:szCs w:val="22"/>
        </w:rPr>
        <w:t xml:space="preserve">American Society of Hand Therapists (ASHT) </w:t>
      </w:r>
    </w:p>
    <w:p w:rsidR="007E4D92" w:rsidRPr="009476B2" w:rsidRDefault="007E4D92" w:rsidP="007E4D92">
      <w:pPr>
        <w:rPr>
          <w:rFonts w:asciiTheme="minorHAnsi" w:hAnsiTheme="minorHAnsi"/>
          <w:sz w:val="22"/>
          <w:szCs w:val="22"/>
        </w:rPr>
      </w:pP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cs="Arial"/>
          <w:sz w:val="22"/>
          <w:szCs w:val="22"/>
        </w:rPr>
        <w:t xml:space="preserve">Evelyn </w:t>
      </w:r>
      <w:proofErr w:type="spellStart"/>
      <w:r w:rsidRPr="009476B2">
        <w:rPr>
          <w:rFonts w:asciiTheme="minorHAnsi" w:hAnsiTheme="minorHAnsi" w:cs="Arial"/>
          <w:sz w:val="22"/>
          <w:szCs w:val="22"/>
        </w:rPr>
        <w:t>Mackin</w:t>
      </w:r>
      <w:proofErr w:type="spellEnd"/>
      <w:r w:rsidRPr="009476B2">
        <w:rPr>
          <w:rFonts w:asciiTheme="minorHAnsi" w:hAnsiTheme="minorHAnsi" w:cs="Arial"/>
          <w:sz w:val="22"/>
          <w:szCs w:val="22"/>
        </w:rPr>
        <w:t xml:space="preserve"> Grant for Research in Hand Therapy</w:t>
      </w:r>
    </w:p>
    <w:p w:rsidR="007E4D92" w:rsidRPr="009476B2" w:rsidRDefault="007E4D92" w:rsidP="007E4D92">
      <w:pPr>
        <w:rPr>
          <w:rFonts w:asciiTheme="minorHAnsi" w:hAnsiTheme="minorHAnsi"/>
          <w:sz w:val="22"/>
          <w:szCs w:val="22"/>
        </w:rPr>
      </w:pPr>
      <w:r w:rsidRPr="009476B2">
        <w:rPr>
          <w:rFonts w:asciiTheme="minorHAnsi" w:hAnsiTheme="minorHAnsi"/>
          <w:sz w:val="22"/>
          <w:szCs w:val="22"/>
        </w:rPr>
        <w:t xml:space="preserve">Received: </w:t>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t xml:space="preserve">$5000.00 for research supplies on </w:t>
      </w:r>
      <w:smartTag w:uri="urn:schemas-microsoft-com:office:smarttags" w:element="date">
        <w:smartTagPr>
          <w:attr w:name="Month" w:val="9"/>
          <w:attr w:name="Day" w:val="23"/>
          <w:attr w:name="Year" w:val="2005"/>
        </w:smartTagPr>
        <w:r w:rsidRPr="009476B2">
          <w:rPr>
            <w:rFonts w:asciiTheme="minorHAnsi" w:hAnsiTheme="minorHAnsi"/>
            <w:sz w:val="22"/>
            <w:szCs w:val="22"/>
          </w:rPr>
          <w:t>September 23, 2005</w:t>
        </w:r>
      </w:smartTag>
      <w:r w:rsidRPr="009476B2">
        <w:rPr>
          <w:rFonts w:asciiTheme="minorHAnsi" w:hAnsiTheme="minorHAnsi"/>
          <w:sz w:val="22"/>
          <w:szCs w:val="22"/>
        </w:rPr>
        <w:tab/>
      </w:r>
      <w:r w:rsidRPr="009476B2">
        <w:rPr>
          <w:rFonts w:asciiTheme="minorHAnsi" w:hAnsiTheme="minorHAnsi"/>
          <w:sz w:val="22"/>
          <w:szCs w:val="22"/>
        </w:rPr>
        <w:tab/>
      </w:r>
    </w:p>
    <w:p w:rsidR="007E4D92" w:rsidRPr="009476B2" w:rsidRDefault="007E4D92" w:rsidP="007E4D92">
      <w:pPr>
        <w:rPr>
          <w:rFonts w:asciiTheme="minorHAnsi" w:hAnsiTheme="minorHAnsi" w:cs="Arial"/>
          <w:sz w:val="22"/>
          <w:szCs w:val="22"/>
        </w:rPr>
      </w:pPr>
      <w:r w:rsidRPr="009476B2">
        <w:rPr>
          <w:rFonts w:asciiTheme="minorHAnsi" w:hAnsiTheme="minorHAnsi"/>
          <w:sz w:val="22"/>
          <w:szCs w:val="22"/>
        </w:rPr>
        <w:t xml:space="preserve">Title: </w:t>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cs="Arial"/>
          <w:sz w:val="22"/>
          <w:szCs w:val="22"/>
        </w:rPr>
        <w:t xml:space="preserve">Neurochemical Response in Forelimb Tendons in a Rat Model of Upper Extremity </w:t>
      </w:r>
      <w:r w:rsidRPr="009476B2">
        <w:rPr>
          <w:rFonts w:asciiTheme="minorHAnsi" w:hAnsiTheme="minorHAnsi" w:cs="Arial"/>
          <w:sz w:val="22"/>
          <w:szCs w:val="22"/>
        </w:rPr>
        <w:tab/>
      </w:r>
      <w:r w:rsidRPr="009476B2">
        <w:rPr>
          <w:rFonts w:asciiTheme="minorHAnsi" w:hAnsiTheme="minorHAnsi" w:cs="Arial"/>
          <w:sz w:val="22"/>
          <w:szCs w:val="22"/>
        </w:rPr>
        <w:tab/>
      </w:r>
      <w:r w:rsidRPr="009476B2">
        <w:rPr>
          <w:rFonts w:asciiTheme="minorHAnsi" w:hAnsiTheme="minorHAnsi" w:cs="Arial"/>
          <w:sz w:val="22"/>
          <w:szCs w:val="22"/>
        </w:rPr>
        <w:tab/>
      </w:r>
      <w:r w:rsidRPr="009476B2">
        <w:rPr>
          <w:rFonts w:asciiTheme="minorHAnsi" w:hAnsiTheme="minorHAnsi" w:cs="Arial"/>
          <w:sz w:val="22"/>
          <w:szCs w:val="22"/>
        </w:rPr>
        <w:tab/>
      </w:r>
      <w:r w:rsidRPr="009476B2">
        <w:rPr>
          <w:rFonts w:asciiTheme="minorHAnsi" w:hAnsiTheme="minorHAnsi" w:cs="Arial"/>
          <w:sz w:val="22"/>
          <w:szCs w:val="22"/>
        </w:rPr>
        <w:tab/>
      </w:r>
      <w:r w:rsidRPr="009476B2">
        <w:rPr>
          <w:rFonts w:asciiTheme="minorHAnsi" w:hAnsiTheme="minorHAnsi" w:cs="Arial"/>
          <w:sz w:val="22"/>
          <w:szCs w:val="22"/>
        </w:rPr>
        <w:tab/>
      </w:r>
      <w:r w:rsidRPr="009476B2">
        <w:rPr>
          <w:rFonts w:asciiTheme="minorHAnsi" w:hAnsiTheme="minorHAnsi" w:cs="Arial"/>
          <w:sz w:val="22"/>
          <w:szCs w:val="22"/>
        </w:rPr>
        <w:tab/>
      </w:r>
      <w:r w:rsidRPr="009476B2">
        <w:rPr>
          <w:rFonts w:asciiTheme="minorHAnsi" w:hAnsiTheme="minorHAnsi" w:cs="Arial"/>
          <w:sz w:val="22"/>
          <w:szCs w:val="22"/>
        </w:rPr>
        <w:tab/>
      </w:r>
      <w:r w:rsidR="009476B2">
        <w:rPr>
          <w:rFonts w:asciiTheme="minorHAnsi" w:hAnsiTheme="minorHAnsi" w:cs="Arial"/>
          <w:sz w:val="22"/>
          <w:szCs w:val="22"/>
        </w:rPr>
        <w:tab/>
      </w:r>
      <w:r w:rsidR="009476B2">
        <w:rPr>
          <w:rFonts w:asciiTheme="minorHAnsi" w:hAnsiTheme="minorHAnsi" w:cs="Arial"/>
          <w:sz w:val="22"/>
          <w:szCs w:val="22"/>
        </w:rPr>
        <w:tab/>
      </w:r>
      <w:r w:rsidRPr="009476B2">
        <w:rPr>
          <w:rFonts w:asciiTheme="minorHAnsi" w:hAnsiTheme="minorHAnsi" w:cs="Arial"/>
          <w:sz w:val="22"/>
          <w:szCs w:val="22"/>
        </w:rPr>
        <w:t>Work-related Musculoskeletal Disorder</w:t>
      </w:r>
      <w:r w:rsidRPr="009476B2">
        <w:rPr>
          <w:rFonts w:asciiTheme="minorHAnsi" w:hAnsiTheme="minorHAnsi"/>
          <w:sz w:val="22"/>
          <w:szCs w:val="22"/>
        </w:rPr>
        <w:tab/>
      </w:r>
      <w:r w:rsidRPr="009476B2">
        <w:rPr>
          <w:rFonts w:asciiTheme="minorHAnsi" w:hAnsiTheme="minorHAnsi"/>
          <w:sz w:val="22"/>
          <w:szCs w:val="22"/>
        </w:rPr>
        <w:tab/>
      </w:r>
    </w:p>
    <w:p w:rsidR="007E4D92" w:rsidRPr="009476B2" w:rsidRDefault="007E4D92" w:rsidP="007E4D92">
      <w:pPr>
        <w:rPr>
          <w:rFonts w:asciiTheme="minorHAnsi" w:hAnsiTheme="minorHAnsi"/>
          <w:sz w:val="22"/>
          <w:szCs w:val="22"/>
        </w:rPr>
      </w:pPr>
      <w:r w:rsidRPr="009476B2">
        <w:rPr>
          <w:rFonts w:asciiTheme="minorHAnsi" w:hAnsiTheme="minorHAnsi"/>
          <w:sz w:val="22"/>
          <w:szCs w:val="22"/>
        </w:rPr>
        <w:t>Role</w:t>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t>PI</w:t>
      </w:r>
    </w:p>
    <w:p w:rsidR="007E4D92" w:rsidRPr="009476B2" w:rsidRDefault="007E4D92" w:rsidP="007E4D92">
      <w:pPr>
        <w:rPr>
          <w:rFonts w:asciiTheme="minorHAnsi" w:hAnsiTheme="minorHAnsi" w:cs="Arial"/>
          <w:sz w:val="22"/>
          <w:szCs w:val="22"/>
          <w:u w:val="single"/>
        </w:rPr>
      </w:pPr>
    </w:p>
    <w:p w:rsidR="007E4D92" w:rsidRPr="009476B2" w:rsidRDefault="007E4D92" w:rsidP="007E4D92">
      <w:pPr>
        <w:rPr>
          <w:rFonts w:asciiTheme="minorHAnsi" w:hAnsiTheme="minorHAnsi" w:cs="Arial"/>
          <w:sz w:val="22"/>
          <w:szCs w:val="22"/>
          <w:u w:val="single"/>
        </w:rPr>
      </w:pPr>
      <w:r w:rsidRPr="009476B2">
        <w:rPr>
          <w:rFonts w:asciiTheme="minorHAnsi" w:hAnsiTheme="minorHAnsi" w:cs="Arial"/>
          <w:sz w:val="22"/>
          <w:szCs w:val="22"/>
          <w:u w:val="single"/>
        </w:rPr>
        <w:t>Internal</w:t>
      </w:r>
    </w:p>
    <w:p w:rsidR="007E4D92" w:rsidRPr="009476B2" w:rsidRDefault="007E4D92" w:rsidP="007E4D92">
      <w:pPr>
        <w:rPr>
          <w:rFonts w:asciiTheme="minorHAnsi" w:hAnsiTheme="minorHAnsi"/>
          <w:sz w:val="22"/>
          <w:szCs w:val="22"/>
        </w:rPr>
      </w:pPr>
      <w:r w:rsidRPr="009476B2">
        <w:rPr>
          <w:rFonts w:asciiTheme="minorHAnsi" w:hAnsiTheme="minorHAnsi"/>
          <w:sz w:val="22"/>
          <w:szCs w:val="22"/>
        </w:rPr>
        <w:t>Source</w:t>
      </w:r>
      <w:r w:rsidR="00CD0283" w:rsidRPr="009476B2">
        <w:rPr>
          <w:rFonts w:asciiTheme="minorHAnsi" w:hAnsiTheme="minorHAnsi"/>
          <w:sz w:val="22"/>
          <w:szCs w:val="22"/>
        </w:rPr>
        <w:t>:</w:t>
      </w:r>
      <w:r w:rsidR="00CD0283" w:rsidRPr="009476B2">
        <w:rPr>
          <w:rFonts w:asciiTheme="minorHAnsi" w:hAnsiTheme="minorHAnsi"/>
          <w:sz w:val="22"/>
          <w:szCs w:val="22"/>
        </w:rPr>
        <w:tab/>
      </w:r>
      <w:r w:rsidR="00CD0283" w:rsidRPr="009476B2">
        <w:rPr>
          <w:rFonts w:asciiTheme="minorHAnsi" w:hAnsiTheme="minorHAnsi"/>
          <w:sz w:val="22"/>
          <w:szCs w:val="22"/>
        </w:rPr>
        <w:tab/>
      </w:r>
      <w:r w:rsidRPr="009476B2">
        <w:rPr>
          <w:rFonts w:asciiTheme="minorHAnsi" w:hAnsiTheme="minorHAnsi"/>
          <w:sz w:val="22"/>
          <w:szCs w:val="22"/>
        </w:rPr>
        <w:tab/>
      </w:r>
      <w:r w:rsidR="009476B2">
        <w:rPr>
          <w:rFonts w:asciiTheme="minorHAnsi" w:hAnsiTheme="minorHAnsi"/>
          <w:sz w:val="22"/>
          <w:szCs w:val="22"/>
        </w:rPr>
        <w:tab/>
      </w:r>
      <w:r w:rsidRPr="009476B2">
        <w:rPr>
          <w:rFonts w:asciiTheme="minorHAnsi" w:hAnsiTheme="minorHAnsi"/>
          <w:sz w:val="22"/>
          <w:szCs w:val="22"/>
        </w:rPr>
        <w:t xml:space="preserve">College of Nursing and Health Professions, </w:t>
      </w:r>
    </w:p>
    <w:p w:rsidR="007E4D92" w:rsidRPr="009476B2" w:rsidRDefault="007E4D92" w:rsidP="007E4D92">
      <w:pPr>
        <w:rPr>
          <w:rFonts w:asciiTheme="minorHAnsi" w:hAnsiTheme="minorHAnsi"/>
          <w:sz w:val="22"/>
          <w:szCs w:val="22"/>
        </w:rPr>
      </w:pPr>
      <w:r w:rsidRPr="009476B2">
        <w:rPr>
          <w:rFonts w:asciiTheme="minorHAnsi" w:hAnsiTheme="minorHAnsi"/>
          <w:sz w:val="22"/>
          <w:szCs w:val="22"/>
        </w:rPr>
        <w:t xml:space="preserve">Received: </w:t>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t>$3300.00 for ELISA kits May 2005</w:t>
      </w:r>
      <w:r w:rsidRPr="009476B2">
        <w:rPr>
          <w:rFonts w:asciiTheme="minorHAnsi" w:hAnsiTheme="minorHAnsi"/>
          <w:sz w:val="22"/>
          <w:szCs w:val="22"/>
        </w:rPr>
        <w:tab/>
      </w:r>
      <w:r w:rsidRPr="009476B2">
        <w:rPr>
          <w:rFonts w:asciiTheme="minorHAnsi" w:hAnsiTheme="minorHAnsi"/>
          <w:sz w:val="22"/>
          <w:szCs w:val="22"/>
        </w:rPr>
        <w:tab/>
      </w:r>
    </w:p>
    <w:p w:rsidR="007E4D92" w:rsidRPr="009476B2" w:rsidRDefault="007E4D92" w:rsidP="007E4D92">
      <w:pPr>
        <w:rPr>
          <w:rFonts w:asciiTheme="minorHAnsi" w:hAnsiTheme="minorHAnsi" w:cs="Arial"/>
          <w:sz w:val="22"/>
          <w:szCs w:val="22"/>
        </w:rPr>
      </w:pPr>
      <w:r w:rsidRPr="009476B2">
        <w:rPr>
          <w:rFonts w:asciiTheme="minorHAnsi" w:hAnsiTheme="minorHAnsi"/>
          <w:sz w:val="22"/>
          <w:szCs w:val="22"/>
        </w:rPr>
        <w:t xml:space="preserve">Title: </w:t>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cs="Arial"/>
          <w:sz w:val="22"/>
          <w:szCs w:val="22"/>
        </w:rPr>
        <w:t>Neurochemical Response in Forelimb Tendons in a Rat M</w:t>
      </w:r>
      <w:r w:rsidR="00CD0283" w:rsidRPr="009476B2">
        <w:rPr>
          <w:rFonts w:asciiTheme="minorHAnsi" w:hAnsiTheme="minorHAnsi" w:cs="Arial"/>
          <w:sz w:val="22"/>
          <w:szCs w:val="22"/>
        </w:rPr>
        <w:t xml:space="preserve">odel of Upper Extremity </w:t>
      </w:r>
      <w:r w:rsidR="00CD0283" w:rsidRPr="009476B2">
        <w:rPr>
          <w:rFonts w:asciiTheme="minorHAnsi" w:hAnsiTheme="minorHAnsi" w:cs="Arial"/>
          <w:sz w:val="22"/>
          <w:szCs w:val="22"/>
        </w:rPr>
        <w:tab/>
      </w:r>
      <w:r w:rsidR="00CD0283" w:rsidRPr="009476B2">
        <w:rPr>
          <w:rFonts w:asciiTheme="minorHAnsi" w:hAnsiTheme="minorHAnsi" w:cs="Arial"/>
          <w:sz w:val="22"/>
          <w:szCs w:val="22"/>
        </w:rPr>
        <w:tab/>
      </w:r>
      <w:r w:rsidR="00CD0283" w:rsidRPr="009476B2">
        <w:rPr>
          <w:rFonts w:asciiTheme="minorHAnsi" w:hAnsiTheme="minorHAnsi" w:cs="Arial"/>
          <w:sz w:val="22"/>
          <w:szCs w:val="22"/>
        </w:rPr>
        <w:tab/>
      </w:r>
      <w:r w:rsidR="00CD0283" w:rsidRPr="009476B2">
        <w:rPr>
          <w:rFonts w:asciiTheme="minorHAnsi" w:hAnsiTheme="minorHAnsi" w:cs="Arial"/>
          <w:sz w:val="22"/>
          <w:szCs w:val="22"/>
        </w:rPr>
        <w:tab/>
      </w:r>
      <w:r w:rsidR="00CD0283" w:rsidRPr="009476B2">
        <w:rPr>
          <w:rFonts w:asciiTheme="minorHAnsi" w:hAnsiTheme="minorHAnsi" w:cs="Arial"/>
          <w:sz w:val="22"/>
          <w:szCs w:val="22"/>
        </w:rPr>
        <w:tab/>
      </w:r>
      <w:r w:rsidR="00CD0283" w:rsidRPr="009476B2">
        <w:rPr>
          <w:rFonts w:asciiTheme="minorHAnsi" w:hAnsiTheme="minorHAnsi" w:cs="Arial"/>
          <w:sz w:val="22"/>
          <w:szCs w:val="22"/>
        </w:rPr>
        <w:tab/>
      </w:r>
      <w:r w:rsidR="00CD0283" w:rsidRPr="009476B2">
        <w:rPr>
          <w:rFonts w:asciiTheme="minorHAnsi" w:hAnsiTheme="minorHAnsi" w:cs="Arial"/>
          <w:sz w:val="22"/>
          <w:szCs w:val="22"/>
        </w:rPr>
        <w:tab/>
      </w:r>
      <w:r w:rsidR="00CD0283" w:rsidRPr="009476B2">
        <w:rPr>
          <w:rFonts w:asciiTheme="minorHAnsi" w:hAnsiTheme="minorHAnsi" w:cs="Arial"/>
          <w:sz w:val="22"/>
          <w:szCs w:val="22"/>
        </w:rPr>
        <w:tab/>
      </w:r>
      <w:r w:rsidR="009476B2">
        <w:rPr>
          <w:rFonts w:asciiTheme="minorHAnsi" w:hAnsiTheme="minorHAnsi" w:cs="Arial"/>
          <w:sz w:val="22"/>
          <w:szCs w:val="22"/>
        </w:rPr>
        <w:tab/>
      </w:r>
      <w:r w:rsidR="009476B2">
        <w:rPr>
          <w:rFonts w:asciiTheme="minorHAnsi" w:hAnsiTheme="minorHAnsi" w:cs="Arial"/>
          <w:sz w:val="22"/>
          <w:szCs w:val="22"/>
        </w:rPr>
        <w:tab/>
      </w:r>
      <w:r w:rsidRPr="009476B2">
        <w:rPr>
          <w:rFonts w:asciiTheme="minorHAnsi" w:hAnsiTheme="minorHAnsi" w:cs="Arial"/>
          <w:sz w:val="22"/>
          <w:szCs w:val="22"/>
        </w:rPr>
        <w:t>Work-related Musculoskeletal Disorder</w:t>
      </w:r>
    </w:p>
    <w:p w:rsidR="007E4D92" w:rsidRPr="009476B2" w:rsidRDefault="007E4D92" w:rsidP="007E4D92">
      <w:pPr>
        <w:rPr>
          <w:rFonts w:asciiTheme="minorHAnsi" w:hAnsiTheme="minorHAnsi"/>
          <w:sz w:val="22"/>
          <w:szCs w:val="22"/>
        </w:rPr>
      </w:pPr>
      <w:r w:rsidRPr="009476B2">
        <w:rPr>
          <w:rFonts w:asciiTheme="minorHAnsi" w:hAnsiTheme="minorHAnsi"/>
          <w:sz w:val="22"/>
          <w:szCs w:val="22"/>
        </w:rPr>
        <w:t>Role</w:t>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r>
      <w:r w:rsidRPr="009476B2">
        <w:rPr>
          <w:rFonts w:asciiTheme="minorHAnsi" w:hAnsiTheme="minorHAnsi"/>
          <w:sz w:val="22"/>
          <w:szCs w:val="22"/>
        </w:rPr>
        <w:tab/>
        <w:t>PI</w:t>
      </w:r>
    </w:p>
    <w:p w:rsidR="009211D3" w:rsidRDefault="009211D3">
      <w:pPr>
        <w:pStyle w:val="DataField11pt-Single"/>
        <w:rPr>
          <w:szCs w:val="22"/>
        </w:rPr>
      </w:pPr>
    </w:p>
    <w:p w:rsidR="00A753D0" w:rsidRDefault="00A753D0">
      <w:pPr>
        <w:pStyle w:val="DataField11pt-Single"/>
        <w:rPr>
          <w:szCs w:val="22"/>
        </w:rPr>
      </w:pPr>
    </w:p>
    <w:p w:rsidR="00A753D0" w:rsidRPr="00A753D0" w:rsidRDefault="00A753D0">
      <w:pPr>
        <w:pStyle w:val="DataField11pt-Single"/>
        <w:rPr>
          <w:rFonts w:asciiTheme="minorHAnsi" w:hAnsiTheme="minorHAnsi"/>
          <w:szCs w:val="22"/>
        </w:rPr>
      </w:pPr>
    </w:p>
    <w:sectPr w:rsidR="00A753D0" w:rsidRPr="00A753D0" w:rsidSect="00BC63CD">
      <w:footerReference w:type="default" r:id="rId8"/>
      <w:type w:val="continuous"/>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4A" w:rsidRDefault="0043084A">
      <w:r>
        <w:separator/>
      </w:r>
    </w:p>
  </w:endnote>
  <w:endnote w:type="continuationSeparator" w:id="0">
    <w:p w:rsidR="0043084A" w:rsidRDefault="0043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2786"/>
      <w:docPartObj>
        <w:docPartGallery w:val="Page Numbers (Bottom of Page)"/>
        <w:docPartUnique/>
      </w:docPartObj>
    </w:sdtPr>
    <w:sdtEndPr>
      <w:rPr>
        <w:noProof/>
      </w:rPr>
    </w:sdtEndPr>
    <w:sdtContent>
      <w:p w:rsidR="00DC0498" w:rsidRDefault="00DC0498">
        <w:pPr>
          <w:pStyle w:val="Footer"/>
          <w:jc w:val="center"/>
        </w:pPr>
        <w:r>
          <w:fldChar w:fldCharType="begin"/>
        </w:r>
        <w:r>
          <w:instrText xml:space="preserve"> PAGE   \* MERGEFORMAT </w:instrText>
        </w:r>
        <w:r>
          <w:fldChar w:fldCharType="separate"/>
        </w:r>
        <w:r w:rsidR="00AC4E99">
          <w:rPr>
            <w:noProof/>
          </w:rPr>
          <w:t>1</w:t>
        </w:r>
        <w:r>
          <w:rPr>
            <w:noProof/>
          </w:rPr>
          <w:fldChar w:fldCharType="end"/>
        </w:r>
      </w:p>
    </w:sdtContent>
  </w:sdt>
  <w:p w:rsidR="00DC0498" w:rsidRDefault="00DC0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4A" w:rsidRDefault="0043084A">
      <w:r>
        <w:separator/>
      </w:r>
    </w:p>
  </w:footnote>
  <w:footnote w:type="continuationSeparator" w:id="0">
    <w:p w:rsidR="0043084A" w:rsidRDefault="00430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138E681E"/>
    <w:multiLevelType w:val="singleLevel"/>
    <w:tmpl w:val="04090013"/>
    <w:lvl w:ilvl="0">
      <w:start w:val="5"/>
      <w:numFmt w:val="upperRoman"/>
      <w:pStyle w:val="ReminderList3"/>
      <w:lvlText w:val="%1."/>
      <w:lvlJc w:val="left"/>
      <w:pPr>
        <w:tabs>
          <w:tab w:val="num" w:pos="720"/>
        </w:tabs>
        <w:ind w:left="720" w:hanging="720"/>
      </w:pPr>
      <w:rPr>
        <w:rFonts w:hint="default"/>
      </w:rPr>
    </w:lvl>
  </w:abstractNum>
  <w:abstractNum w:abstractNumId="11">
    <w:nsid w:val="3E772AB4"/>
    <w:multiLevelType w:val="hybridMultilevel"/>
    <w:tmpl w:val="F796DA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9E62D8"/>
    <w:multiLevelType w:val="multilevel"/>
    <w:tmpl w:val="55E0F6FE"/>
    <w:lvl w:ilvl="0">
      <w:start w:val="1"/>
      <w:numFmt w:val="decimal"/>
      <w:pStyle w:val="ReminderList1"/>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nsid w:val="5CA15417"/>
    <w:multiLevelType w:val="hybridMultilevel"/>
    <w:tmpl w:val="92320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4EC4447"/>
    <w:multiLevelType w:val="singleLevel"/>
    <w:tmpl w:val="04090001"/>
    <w:lvl w:ilvl="0">
      <w:start w:val="1"/>
      <w:numFmt w:val="bullet"/>
      <w:pStyle w:val="QuickA"/>
      <w:lvlText w:val=""/>
      <w:lvlJc w:val="left"/>
      <w:pPr>
        <w:tabs>
          <w:tab w:val="num" w:pos="360"/>
        </w:tabs>
        <w:ind w:left="360" w:hanging="360"/>
      </w:pPr>
      <w:rPr>
        <w:rFonts w:ascii="Symbol" w:hAnsi="Symbol" w:cs="Times New Roman" w:hint="default"/>
      </w:rPr>
    </w:lvl>
  </w:abstractNum>
  <w:abstractNum w:abstractNumId="15">
    <w:nsid w:val="7D4C2D41"/>
    <w:multiLevelType w:val="hybridMultilevel"/>
    <w:tmpl w:val="94E6E7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2"/>
  </w:num>
  <w:num w:numId="13">
    <w:abstractNumId w:val="10"/>
  </w:num>
  <w:num w:numId="14">
    <w:abstractNumId w:val="14"/>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23A7A"/>
    <w:rsid w:val="00075C32"/>
    <w:rsid w:val="000E1316"/>
    <w:rsid w:val="00182C13"/>
    <w:rsid w:val="00195118"/>
    <w:rsid w:val="001A5474"/>
    <w:rsid w:val="002E5125"/>
    <w:rsid w:val="00314AF2"/>
    <w:rsid w:val="003F6A45"/>
    <w:rsid w:val="0043084A"/>
    <w:rsid w:val="004759D9"/>
    <w:rsid w:val="005145BB"/>
    <w:rsid w:val="00517BFD"/>
    <w:rsid w:val="0054471F"/>
    <w:rsid w:val="005B1FC9"/>
    <w:rsid w:val="005C2BDD"/>
    <w:rsid w:val="005E603E"/>
    <w:rsid w:val="005E6EC6"/>
    <w:rsid w:val="00601C69"/>
    <w:rsid w:val="006672FE"/>
    <w:rsid w:val="006C1E1F"/>
    <w:rsid w:val="007521CB"/>
    <w:rsid w:val="007907E1"/>
    <w:rsid w:val="007E4D92"/>
    <w:rsid w:val="00843027"/>
    <w:rsid w:val="008445BD"/>
    <w:rsid w:val="0085390D"/>
    <w:rsid w:val="008614C3"/>
    <w:rsid w:val="00874EBC"/>
    <w:rsid w:val="00890B27"/>
    <w:rsid w:val="00904798"/>
    <w:rsid w:val="009211D3"/>
    <w:rsid w:val="00934124"/>
    <w:rsid w:val="009476B2"/>
    <w:rsid w:val="00995F29"/>
    <w:rsid w:val="009B214C"/>
    <w:rsid w:val="009F72E5"/>
    <w:rsid w:val="00A623E7"/>
    <w:rsid w:val="00A753D0"/>
    <w:rsid w:val="00A838A7"/>
    <w:rsid w:val="00AC4E99"/>
    <w:rsid w:val="00AE41C4"/>
    <w:rsid w:val="00B25026"/>
    <w:rsid w:val="00B520F0"/>
    <w:rsid w:val="00B71433"/>
    <w:rsid w:val="00B90230"/>
    <w:rsid w:val="00BC63CD"/>
    <w:rsid w:val="00BF07AB"/>
    <w:rsid w:val="00C85025"/>
    <w:rsid w:val="00CD0283"/>
    <w:rsid w:val="00CE0951"/>
    <w:rsid w:val="00CF68A2"/>
    <w:rsid w:val="00D679E5"/>
    <w:rsid w:val="00D76706"/>
    <w:rsid w:val="00D83360"/>
    <w:rsid w:val="00DC0498"/>
    <w:rsid w:val="00DD7CD4"/>
    <w:rsid w:val="00E15224"/>
    <w:rsid w:val="00E25DB1"/>
    <w:rsid w:val="00E47627"/>
    <w:rsid w:val="00E554C7"/>
    <w:rsid w:val="00EF7589"/>
    <w:rsid w:val="00F02C2E"/>
    <w:rsid w:val="00F07AB3"/>
    <w:rsid w:val="00F50FB4"/>
    <w:rsid w:val="00FA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link w:val="Heading3Char"/>
    <w:qFormat/>
    <w:rsid w:val="007E4D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pPr>
      <w:ind w:left="720"/>
      <w:jc w:val="both"/>
    </w:pPr>
    <w:rPr>
      <w:rFonts w:ascii="Arial" w:hAnsi="Arial" w:cs="Arial"/>
      <w:color w:val="FF0000"/>
      <w:sz w:val="20"/>
      <w:szCs w:val="20"/>
    </w:rPr>
  </w:style>
  <w:style w:type="paragraph" w:styleId="NormalWeb">
    <w:name w:val="Normal (Web)"/>
    <w:basedOn w:val="Normal"/>
    <w:pPr>
      <w:autoSpaceDE/>
      <w:autoSpaceDN/>
      <w:spacing w:before="100" w:beforeAutospacing="1" w:after="100" w:afterAutospacing="1"/>
    </w:pPr>
    <w:rPr>
      <w:rFonts w:ascii="Arial" w:eastAsia="Arial Unicode MS" w:hAnsi="Arial"/>
    </w:rPr>
  </w:style>
  <w:style w:type="paragraph" w:styleId="Header">
    <w:name w:val="header"/>
    <w:basedOn w:val="Normal"/>
    <w:pPr>
      <w:tabs>
        <w:tab w:val="center" w:pos="4320"/>
        <w:tab w:val="right" w:pos="8640"/>
      </w:tabs>
    </w:pPr>
  </w:style>
  <w:style w:type="paragraph" w:customStyle="1" w:styleId="DataField10pt">
    <w:name w:val="Data Field 10pt"/>
    <w:basedOn w:val="Normal"/>
    <w:rPr>
      <w:rFonts w:ascii="Arial" w:hAnsi="Arial" w:cs="Arial"/>
      <w:sz w:val="20"/>
      <w:szCs w:val="20"/>
    </w:rPr>
  </w:style>
  <w:style w:type="paragraph" w:customStyle="1" w:styleId="DataField11pt-Single">
    <w:name w:val="Data Field 11pt-Single"/>
    <w:basedOn w:val="Normal"/>
    <w:link w:val="DataField11pt-SingleChar"/>
    <w:rsid w:val="00CF68A2"/>
    <w:rPr>
      <w:rFonts w:ascii="Arial" w:hAnsi="Arial" w:cs="Arial"/>
      <w:sz w:val="22"/>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ascii="Arial" w:hAnsi="Arial"/>
      <w:sz w:val="20"/>
      <w:u w:val="single"/>
    </w:rPr>
  </w:style>
  <w:style w:type="paragraph" w:customStyle="1" w:styleId="FormFooter">
    <w:name w:val="Form Footer"/>
    <w:basedOn w:val="Normal"/>
    <w:pPr>
      <w:tabs>
        <w:tab w:val="center" w:pos="5328"/>
        <w:tab w:val="right" w:pos="10728"/>
      </w:tabs>
      <w:ind w:left="58"/>
    </w:pPr>
    <w:rPr>
      <w:rFonts w:ascii="Arial" w:hAnsi="Arial" w:cs="Arial"/>
      <w:sz w:val="16"/>
      <w:szCs w:val="16"/>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NameofApplicant">
    <w:name w:val="Name of Applicant"/>
    <w:basedOn w:val="Normal"/>
    <w:rPr>
      <w:rFonts w:ascii="Arial" w:hAnsi="Arial" w:cs="Arial"/>
      <w:sz w:val="16"/>
      <w:szCs w:val="15"/>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PIHeader">
    <w:name w:val="PI Header"/>
    <w:basedOn w:val="Normal"/>
    <w:pPr>
      <w:spacing w:after="40"/>
      <w:ind w:left="864"/>
    </w:pPr>
    <w:rPr>
      <w:rFonts w:ascii="Arial" w:hAnsi="Arial" w:cs="Arial"/>
      <w:noProof/>
      <w:sz w:val="16"/>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paragraph" w:customStyle="1" w:styleId="HeadNoteNotItalics">
    <w:name w:val="HeadNoteNotItalics"/>
    <w:basedOn w:val="HeadingNote"/>
    <w:rPr>
      <w:i w:val="0"/>
    </w:rPr>
  </w:style>
  <w:style w:type="character" w:customStyle="1" w:styleId="Heading3Char">
    <w:name w:val="Heading 3 Char"/>
    <w:basedOn w:val="DefaultParagraphFont"/>
    <w:link w:val="Heading3"/>
    <w:rsid w:val="007E4D92"/>
    <w:rPr>
      <w:rFonts w:ascii="Arial" w:hAnsi="Arial" w:cs="Arial"/>
      <w:b/>
      <w:bCs/>
      <w:sz w:val="26"/>
      <w:szCs w:val="26"/>
    </w:rPr>
  </w:style>
  <w:style w:type="paragraph" w:customStyle="1" w:styleId="DataField11pt">
    <w:name w:val="Data Field 11pt"/>
    <w:basedOn w:val="Normal"/>
    <w:rsid w:val="007E4D92"/>
    <w:pPr>
      <w:spacing w:line="300" w:lineRule="exact"/>
    </w:pPr>
    <w:rPr>
      <w:rFonts w:ascii="Arial" w:hAnsi="Arial" w:cs="Arial"/>
      <w:sz w:val="22"/>
      <w:szCs w:val="20"/>
    </w:rPr>
  </w:style>
  <w:style w:type="paragraph" w:styleId="Title">
    <w:name w:val="Title"/>
    <w:basedOn w:val="Normal"/>
    <w:link w:val="TitleChar"/>
    <w:qFormat/>
    <w:rsid w:val="007E4D92"/>
    <w:pPr>
      <w:autoSpaceDE/>
      <w:autoSpaceDN/>
      <w:jc w:val="center"/>
    </w:pPr>
    <w:rPr>
      <w:rFonts w:ascii="Arial" w:hAnsi="Arial"/>
      <w:szCs w:val="20"/>
    </w:rPr>
  </w:style>
  <w:style w:type="character" w:customStyle="1" w:styleId="TitleChar">
    <w:name w:val="Title Char"/>
    <w:basedOn w:val="DefaultParagraphFont"/>
    <w:link w:val="Title"/>
    <w:rsid w:val="007E4D92"/>
    <w:rPr>
      <w:rFonts w:ascii="Arial" w:hAnsi="Arial"/>
      <w:sz w:val="24"/>
    </w:rPr>
  </w:style>
  <w:style w:type="character" w:customStyle="1" w:styleId="apple-converted-space">
    <w:name w:val="apple-converted-space"/>
    <w:basedOn w:val="DefaultParagraphFont"/>
    <w:rsid w:val="00DC0498"/>
  </w:style>
  <w:style w:type="character" w:styleId="Hyperlink">
    <w:name w:val="Hyperlink"/>
    <w:basedOn w:val="DefaultParagraphFont"/>
    <w:rsid w:val="00DC0498"/>
    <w:rPr>
      <w:color w:val="0000FF" w:themeColor="hyperlink"/>
      <w:u w:val="single"/>
    </w:rPr>
  </w:style>
  <w:style w:type="character" w:customStyle="1" w:styleId="FooterChar">
    <w:name w:val="Footer Char"/>
    <w:basedOn w:val="DefaultParagraphFont"/>
    <w:link w:val="Footer"/>
    <w:uiPriority w:val="99"/>
    <w:rsid w:val="00DC0498"/>
    <w:rPr>
      <w:sz w:val="24"/>
      <w:szCs w:val="24"/>
    </w:rPr>
  </w:style>
  <w:style w:type="paragraph" w:styleId="BodyText">
    <w:name w:val="Body Text"/>
    <w:basedOn w:val="Normal"/>
    <w:link w:val="BodyTextChar"/>
    <w:rsid w:val="006672FE"/>
    <w:pPr>
      <w:spacing w:after="120"/>
    </w:pPr>
  </w:style>
  <w:style w:type="character" w:customStyle="1" w:styleId="BodyTextChar">
    <w:name w:val="Body Text Char"/>
    <w:basedOn w:val="DefaultParagraphFont"/>
    <w:link w:val="BodyText"/>
    <w:rsid w:val="006672FE"/>
    <w:rPr>
      <w:sz w:val="24"/>
      <w:szCs w:val="24"/>
    </w:rPr>
  </w:style>
  <w:style w:type="character" w:customStyle="1" w:styleId="src1">
    <w:name w:val="src1"/>
    <w:basedOn w:val="DefaultParagraphFont"/>
    <w:rsid w:val="006672FE"/>
    <w:rPr>
      <w:vanish w:val="0"/>
      <w:webHidden w:val="0"/>
      <w:specVanish w:val="0"/>
    </w:rPr>
  </w:style>
  <w:style w:type="paragraph" w:styleId="ListParagraph">
    <w:name w:val="List Paragraph"/>
    <w:basedOn w:val="Normal"/>
    <w:uiPriority w:val="34"/>
    <w:qFormat/>
    <w:rsid w:val="006672FE"/>
    <w:pPr>
      <w:ind w:left="720"/>
      <w:contextualSpacing/>
    </w:pPr>
  </w:style>
  <w:style w:type="paragraph" w:customStyle="1" w:styleId="Default">
    <w:name w:val="Default"/>
    <w:rsid w:val="00BF07A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link w:val="Heading3Char"/>
    <w:qFormat/>
    <w:rsid w:val="007E4D9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customStyle="1" w:styleId="QuickA">
    <w:name w:val="Quick A."/>
    <w:basedOn w:val="Normal"/>
    <w:pPr>
      <w:widowControl w:val="0"/>
      <w:numPr>
        <w:numId w:val="14"/>
      </w:numPr>
      <w:tabs>
        <w:tab w:val="clear" w:pos="360"/>
      </w:tabs>
      <w:ind w:left="720" w:hanging="720"/>
    </w:pPr>
  </w:style>
  <w:style w:type="paragraph" w:customStyle="1" w:styleId="ReminderList1">
    <w:name w:val="Reminder List 1"/>
    <w:basedOn w:val="Normal"/>
    <w:pPr>
      <w:numPr>
        <w:numId w:val="12"/>
      </w:numPr>
      <w:tabs>
        <w:tab w:val="left" w:pos="360"/>
      </w:tabs>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pPr>
      <w:numPr>
        <w:numId w:val="13"/>
      </w:numPr>
      <w:tabs>
        <w:tab w:val="left" w:pos="1080"/>
      </w:tabs>
      <w:spacing w:after="60"/>
      <w:ind w:left="1080" w:hanging="360"/>
    </w:pPr>
    <w:rPr>
      <w:rFonts w:ascii="Helvetica" w:hAnsi="Helvetica" w:cs="Helvetica"/>
      <w:sz w:val="22"/>
      <w:szCs w:val="22"/>
    </w:rPr>
  </w:style>
  <w:style w:type="paragraph" w:styleId="BodyTextIndent">
    <w:name w:val="Body Text Indent"/>
    <w:basedOn w:val="Normal"/>
    <w:pPr>
      <w:ind w:left="720"/>
      <w:jc w:val="both"/>
    </w:pPr>
    <w:rPr>
      <w:rFonts w:ascii="Arial" w:hAnsi="Arial" w:cs="Arial"/>
      <w:color w:val="FF0000"/>
      <w:sz w:val="20"/>
      <w:szCs w:val="20"/>
    </w:rPr>
  </w:style>
  <w:style w:type="paragraph" w:styleId="NormalWeb">
    <w:name w:val="Normal (Web)"/>
    <w:basedOn w:val="Normal"/>
    <w:pPr>
      <w:autoSpaceDE/>
      <w:autoSpaceDN/>
      <w:spacing w:before="100" w:beforeAutospacing="1" w:after="100" w:afterAutospacing="1"/>
    </w:pPr>
    <w:rPr>
      <w:rFonts w:ascii="Arial" w:eastAsia="Arial Unicode MS" w:hAnsi="Arial"/>
    </w:rPr>
  </w:style>
  <w:style w:type="paragraph" w:styleId="Header">
    <w:name w:val="header"/>
    <w:basedOn w:val="Normal"/>
    <w:pPr>
      <w:tabs>
        <w:tab w:val="center" w:pos="4320"/>
        <w:tab w:val="right" w:pos="8640"/>
      </w:tabs>
    </w:pPr>
  </w:style>
  <w:style w:type="paragraph" w:customStyle="1" w:styleId="DataField10pt">
    <w:name w:val="Data Field 10pt"/>
    <w:basedOn w:val="Normal"/>
    <w:rPr>
      <w:rFonts w:ascii="Arial" w:hAnsi="Arial" w:cs="Arial"/>
      <w:sz w:val="20"/>
      <w:szCs w:val="20"/>
    </w:rPr>
  </w:style>
  <w:style w:type="paragraph" w:customStyle="1" w:styleId="DataField11pt-Single">
    <w:name w:val="Data Field 11pt-Single"/>
    <w:basedOn w:val="Normal"/>
    <w:link w:val="DataField11pt-SingleChar"/>
    <w:rsid w:val="00CF68A2"/>
    <w:rPr>
      <w:rFonts w:ascii="Arial" w:hAnsi="Arial" w:cs="Arial"/>
      <w:sz w:val="22"/>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rFonts w:ascii="Arial" w:hAnsi="Arial"/>
      <w:sz w:val="20"/>
      <w:u w:val="single"/>
    </w:rPr>
  </w:style>
  <w:style w:type="paragraph" w:customStyle="1" w:styleId="FormFooter">
    <w:name w:val="Form Footer"/>
    <w:basedOn w:val="Normal"/>
    <w:pPr>
      <w:tabs>
        <w:tab w:val="center" w:pos="5328"/>
        <w:tab w:val="right" w:pos="10728"/>
      </w:tabs>
      <w:ind w:left="58"/>
    </w:pPr>
    <w:rPr>
      <w:rFonts w:ascii="Arial" w:hAnsi="Arial" w:cs="Arial"/>
      <w:sz w:val="16"/>
      <w:szCs w:val="16"/>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NameofApplicant">
    <w:name w:val="Name of Applicant"/>
    <w:basedOn w:val="Normal"/>
    <w:rPr>
      <w:rFonts w:ascii="Arial" w:hAnsi="Arial" w:cs="Arial"/>
      <w:sz w:val="16"/>
      <w:szCs w:val="15"/>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PIHeader">
    <w:name w:val="PI Header"/>
    <w:basedOn w:val="Normal"/>
    <w:pPr>
      <w:spacing w:after="40"/>
      <w:ind w:left="864"/>
    </w:pPr>
    <w:rPr>
      <w:rFonts w:ascii="Arial" w:hAnsi="Arial" w:cs="Arial"/>
      <w:noProof/>
      <w:sz w:val="16"/>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paragraph" w:customStyle="1" w:styleId="HeadNoteNotItalics">
    <w:name w:val="HeadNoteNotItalics"/>
    <w:basedOn w:val="HeadingNote"/>
    <w:rPr>
      <w:i w:val="0"/>
    </w:rPr>
  </w:style>
  <w:style w:type="character" w:customStyle="1" w:styleId="Heading3Char">
    <w:name w:val="Heading 3 Char"/>
    <w:basedOn w:val="DefaultParagraphFont"/>
    <w:link w:val="Heading3"/>
    <w:rsid w:val="007E4D92"/>
    <w:rPr>
      <w:rFonts w:ascii="Arial" w:hAnsi="Arial" w:cs="Arial"/>
      <w:b/>
      <w:bCs/>
      <w:sz w:val="26"/>
      <w:szCs w:val="26"/>
    </w:rPr>
  </w:style>
  <w:style w:type="paragraph" w:customStyle="1" w:styleId="DataField11pt">
    <w:name w:val="Data Field 11pt"/>
    <w:basedOn w:val="Normal"/>
    <w:rsid w:val="007E4D92"/>
    <w:pPr>
      <w:spacing w:line="300" w:lineRule="exact"/>
    </w:pPr>
    <w:rPr>
      <w:rFonts w:ascii="Arial" w:hAnsi="Arial" w:cs="Arial"/>
      <w:sz w:val="22"/>
      <w:szCs w:val="20"/>
    </w:rPr>
  </w:style>
  <w:style w:type="paragraph" w:styleId="Title">
    <w:name w:val="Title"/>
    <w:basedOn w:val="Normal"/>
    <w:link w:val="TitleChar"/>
    <w:qFormat/>
    <w:rsid w:val="007E4D92"/>
    <w:pPr>
      <w:autoSpaceDE/>
      <w:autoSpaceDN/>
      <w:jc w:val="center"/>
    </w:pPr>
    <w:rPr>
      <w:rFonts w:ascii="Arial" w:hAnsi="Arial"/>
      <w:szCs w:val="20"/>
    </w:rPr>
  </w:style>
  <w:style w:type="character" w:customStyle="1" w:styleId="TitleChar">
    <w:name w:val="Title Char"/>
    <w:basedOn w:val="DefaultParagraphFont"/>
    <w:link w:val="Title"/>
    <w:rsid w:val="007E4D92"/>
    <w:rPr>
      <w:rFonts w:ascii="Arial" w:hAnsi="Arial"/>
      <w:sz w:val="24"/>
    </w:rPr>
  </w:style>
  <w:style w:type="character" w:customStyle="1" w:styleId="apple-converted-space">
    <w:name w:val="apple-converted-space"/>
    <w:basedOn w:val="DefaultParagraphFont"/>
    <w:rsid w:val="00DC0498"/>
  </w:style>
  <w:style w:type="character" w:styleId="Hyperlink">
    <w:name w:val="Hyperlink"/>
    <w:basedOn w:val="DefaultParagraphFont"/>
    <w:rsid w:val="00DC0498"/>
    <w:rPr>
      <w:color w:val="0000FF" w:themeColor="hyperlink"/>
      <w:u w:val="single"/>
    </w:rPr>
  </w:style>
  <w:style w:type="character" w:customStyle="1" w:styleId="FooterChar">
    <w:name w:val="Footer Char"/>
    <w:basedOn w:val="DefaultParagraphFont"/>
    <w:link w:val="Footer"/>
    <w:uiPriority w:val="99"/>
    <w:rsid w:val="00DC0498"/>
    <w:rPr>
      <w:sz w:val="24"/>
      <w:szCs w:val="24"/>
    </w:rPr>
  </w:style>
  <w:style w:type="paragraph" w:styleId="BodyText">
    <w:name w:val="Body Text"/>
    <w:basedOn w:val="Normal"/>
    <w:link w:val="BodyTextChar"/>
    <w:rsid w:val="006672FE"/>
    <w:pPr>
      <w:spacing w:after="120"/>
    </w:pPr>
  </w:style>
  <w:style w:type="character" w:customStyle="1" w:styleId="BodyTextChar">
    <w:name w:val="Body Text Char"/>
    <w:basedOn w:val="DefaultParagraphFont"/>
    <w:link w:val="BodyText"/>
    <w:rsid w:val="006672FE"/>
    <w:rPr>
      <w:sz w:val="24"/>
      <w:szCs w:val="24"/>
    </w:rPr>
  </w:style>
  <w:style w:type="character" w:customStyle="1" w:styleId="src1">
    <w:name w:val="src1"/>
    <w:basedOn w:val="DefaultParagraphFont"/>
    <w:rsid w:val="006672FE"/>
    <w:rPr>
      <w:vanish w:val="0"/>
      <w:webHidden w:val="0"/>
      <w:specVanish w:val="0"/>
    </w:rPr>
  </w:style>
  <w:style w:type="paragraph" w:styleId="ListParagraph">
    <w:name w:val="List Paragraph"/>
    <w:basedOn w:val="Normal"/>
    <w:uiPriority w:val="34"/>
    <w:qFormat/>
    <w:rsid w:val="006672FE"/>
    <w:pPr>
      <w:ind w:left="720"/>
      <w:contextualSpacing/>
    </w:pPr>
  </w:style>
  <w:style w:type="paragraph" w:customStyle="1" w:styleId="Default">
    <w:name w:val="Default"/>
    <w:rsid w:val="00BF07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5711">
      <w:bodyDiv w:val="1"/>
      <w:marLeft w:val="0"/>
      <w:marRight w:val="0"/>
      <w:marTop w:val="0"/>
      <w:marBottom w:val="0"/>
      <w:divBdr>
        <w:top w:val="none" w:sz="0" w:space="0" w:color="auto"/>
        <w:left w:val="none" w:sz="0" w:space="0" w:color="auto"/>
        <w:bottom w:val="none" w:sz="0" w:space="0" w:color="auto"/>
        <w:right w:val="none" w:sz="0" w:space="0" w:color="auto"/>
      </w:divBdr>
      <w:divsChild>
        <w:div w:id="1702970812">
          <w:marLeft w:val="0"/>
          <w:marRight w:val="0"/>
          <w:marTop w:val="0"/>
          <w:marBottom w:val="0"/>
          <w:divBdr>
            <w:top w:val="none" w:sz="0" w:space="0" w:color="auto"/>
            <w:left w:val="none" w:sz="0" w:space="0" w:color="auto"/>
            <w:bottom w:val="none" w:sz="0" w:space="0" w:color="auto"/>
            <w:right w:val="none" w:sz="0" w:space="0" w:color="auto"/>
          </w:divBdr>
        </w:div>
        <w:div w:id="1246649811">
          <w:marLeft w:val="0"/>
          <w:marRight w:val="0"/>
          <w:marTop w:val="0"/>
          <w:marBottom w:val="0"/>
          <w:divBdr>
            <w:top w:val="none" w:sz="0" w:space="0" w:color="auto"/>
            <w:left w:val="none" w:sz="0" w:space="0" w:color="auto"/>
            <w:bottom w:val="none" w:sz="0" w:space="0" w:color="auto"/>
            <w:right w:val="none" w:sz="0" w:space="0" w:color="auto"/>
          </w:divBdr>
        </w:div>
        <w:div w:id="213782400">
          <w:marLeft w:val="0"/>
          <w:marRight w:val="0"/>
          <w:marTop w:val="0"/>
          <w:marBottom w:val="0"/>
          <w:divBdr>
            <w:top w:val="none" w:sz="0" w:space="0" w:color="auto"/>
            <w:left w:val="none" w:sz="0" w:space="0" w:color="auto"/>
            <w:bottom w:val="none" w:sz="0" w:space="0" w:color="auto"/>
            <w:right w:val="none" w:sz="0" w:space="0" w:color="auto"/>
          </w:divBdr>
        </w:div>
        <w:div w:id="1026173510">
          <w:marLeft w:val="0"/>
          <w:marRight w:val="0"/>
          <w:marTop w:val="0"/>
          <w:marBottom w:val="0"/>
          <w:divBdr>
            <w:top w:val="none" w:sz="0" w:space="0" w:color="auto"/>
            <w:left w:val="none" w:sz="0" w:space="0" w:color="auto"/>
            <w:bottom w:val="none" w:sz="0" w:space="0" w:color="auto"/>
            <w:right w:val="none" w:sz="0" w:space="0" w:color="auto"/>
          </w:divBdr>
        </w:div>
        <w:div w:id="1385058322">
          <w:marLeft w:val="0"/>
          <w:marRight w:val="0"/>
          <w:marTop w:val="0"/>
          <w:marBottom w:val="0"/>
          <w:divBdr>
            <w:top w:val="none" w:sz="0" w:space="0" w:color="auto"/>
            <w:left w:val="none" w:sz="0" w:space="0" w:color="auto"/>
            <w:bottom w:val="none" w:sz="0" w:space="0" w:color="auto"/>
            <w:right w:val="none" w:sz="0" w:space="0" w:color="auto"/>
          </w:divBdr>
        </w:div>
        <w:div w:id="1691252115">
          <w:marLeft w:val="0"/>
          <w:marRight w:val="0"/>
          <w:marTop w:val="0"/>
          <w:marBottom w:val="0"/>
          <w:divBdr>
            <w:top w:val="none" w:sz="0" w:space="0" w:color="auto"/>
            <w:left w:val="none" w:sz="0" w:space="0" w:color="auto"/>
            <w:bottom w:val="none" w:sz="0" w:space="0" w:color="auto"/>
            <w:right w:val="none" w:sz="0" w:space="0" w:color="auto"/>
          </w:divBdr>
        </w:div>
        <w:div w:id="1102457309">
          <w:marLeft w:val="0"/>
          <w:marRight w:val="0"/>
          <w:marTop w:val="0"/>
          <w:marBottom w:val="0"/>
          <w:divBdr>
            <w:top w:val="none" w:sz="0" w:space="0" w:color="auto"/>
            <w:left w:val="none" w:sz="0" w:space="0" w:color="auto"/>
            <w:bottom w:val="none" w:sz="0" w:space="0" w:color="auto"/>
            <w:right w:val="none" w:sz="0" w:space="0" w:color="auto"/>
          </w:divBdr>
        </w:div>
        <w:div w:id="32374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SF424(R&amp;R) Biographical Sketch Format Page</vt:lpstr>
    </vt:vector>
  </TitlesOfParts>
  <Company>DHHS/PHS/NIH</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SF424(R&amp;R) Biographical Sketch Format Page</dc:title>
  <dc:subject>DHHS, Public Health Service Grant Application</dc:subject>
  <dc:creator>Office of Extramural Programs</dc:creator>
  <cp:keywords>PHS Grant Application, SF424(R&amp;R) Biographical Sketch Format Page</cp:keywords>
  <cp:lastModifiedBy>Rowan,Margaret</cp:lastModifiedBy>
  <cp:revision>2</cp:revision>
  <cp:lastPrinted>2004-10-05T18:04:00Z</cp:lastPrinted>
  <dcterms:created xsi:type="dcterms:W3CDTF">2016-04-13T14:21:00Z</dcterms:created>
  <dcterms:modified xsi:type="dcterms:W3CDTF">2016-04-13T14:21:00Z</dcterms:modified>
</cp:coreProperties>
</file>