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8" w:rsidRDefault="008706D8">
      <w:r>
        <w:t xml:space="preserve">Format for all rubrics to measure learning-centered teaching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706D8" w:rsidTr="00BB4BF2">
        <w:tc>
          <w:tcPr>
            <w:tcW w:w="3654" w:type="dxa"/>
            <w:vMerge w:val="restart"/>
          </w:tcPr>
          <w:p w:rsidR="008706D8" w:rsidRPr="008706D8" w:rsidRDefault="008706D8" w:rsidP="008706D8">
            <w:r w:rsidRPr="008706D8">
              <w:rPr>
                <w:b/>
                <w:bCs/>
              </w:rPr>
              <w:t>1. Employs instructor-centered approaches</w:t>
            </w:r>
          </w:p>
          <w:p w:rsidR="008706D8" w:rsidRDefault="008706D8"/>
        </w:tc>
        <w:tc>
          <w:tcPr>
            <w:tcW w:w="7308" w:type="dxa"/>
            <w:gridSpan w:val="2"/>
          </w:tcPr>
          <w:p w:rsidR="008706D8" w:rsidRPr="008706D8" w:rsidRDefault="008706D8" w:rsidP="008706D8">
            <w:r w:rsidRPr="008706D8">
              <w:rPr>
                <w:b/>
                <w:bCs/>
              </w:rPr>
              <w:t>Transitioning to learning-centered approaches</w:t>
            </w:r>
          </w:p>
          <w:p w:rsidR="008706D8" w:rsidRDefault="008706D8"/>
        </w:tc>
        <w:tc>
          <w:tcPr>
            <w:tcW w:w="3654" w:type="dxa"/>
            <w:vMerge w:val="restart"/>
          </w:tcPr>
          <w:p w:rsidR="008706D8" w:rsidRPr="008706D8" w:rsidRDefault="008706D8" w:rsidP="008706D8">
            <w:r w:rsidRPr="008706D8">
              <w:rPr>
                <w:b/>
                <w:bCs/>
              </w:rPr>
              <w:t>4. Employs learning-centered approaches</w:t>
            </w:r>
          </w:p>
          <w:p w:rsidR="008706D8" w:rsidRDefault="008706D8"/>
        </w:tc>
      </w:tr>
      <w:tr w:rsidR="008706D8" w:rsidTr="008706D8">
        <w:tc>
          <w:tcPr>
            <w:tcW w:w="3654" w:type="dxa"/>
            <w:vMerge/>
          </w:tcPr>
          <w:p w:rsidR="008706D8" w:rsidRDefault="008706D8"/>
        </w:tc>
        <w:tc>
          <w:tcPr>
            <w:tcW w:w="3654" w:type="dxa"/>
          </w:tcPr>
          <w:p w:rsidR="008706D8" w:rsidRPr="008706D8" w:rsidRDefault="008706D8" w:rsidP="008706D8">
            <w:r w:rsidRPr="008706D8">
              <w:t xml:space="preserve">2. Lower level of transitioning </w:t>
            </w:r>
          </w:p>
          <w:p w:rsidR="008706D8" w:rsidRDefault="008706D8"/>
        </w:tc>
        <w:tc>
          <w:tcPr>
            <w:tcW w:w="3654" w:type="dxa"/>
          </w:tcPr>
          <w:p w:rsidR="008706D8" w:rsidRPr="008706D8" w:rsidRDefault="008706D8" w:rsidP="008706D8">
            <w:r w:rsidRPr="008706D8">
              <w:t>3. Higher level of transitioning</w:t>
            </w:r>
          </w:p>
          <w:p w:rsidR="008706D8" w:rsidRDefault="008706D8"/>
        </w:tc>
        <w:tc>
          <w:tcPr>
            <w:tcW w:w="3654" w:type="dxa"/>
            <w:vMerge/>
          </w:tcPr>
          <w:p w:rsidR="008706D8" w:rsidRDefault="008706D8"/>
        </w:tc>
      </w:tr>
      <w:tr w:rsidR="008706D8" w:rsidTr="008706D8">
        <w:tc>
          <w:tcPr>
            <w:tcW w:w="3654" w:type="dxa"/>
          </w:tcPr>
          <w:p w:rsidR="008706D8" w:rsidRPr="008706D8" w:rsidRDefault="008706D8" w:rsidP="008706D8">
            <w:r w:rsidRPr="008706D8">
              <w:t>Describes instructor- centered behaviors</w:t>
            </w:r>
          </w:p>
          <w:p w:rsidR="008706D8" w:rsidRDefault="008706D8"/>
        </w:tc>
        <w:tc>
          <w:tcPr>
            <w:tcW w:w="3654" w:type="dxa"/>
          </w:tcPr>
          <w:p w:rsidR="008706D8" w:rsidRPr="008706D8" w:rsidRDefault="008706D8" w:rsidP="008706D8">
            <w:r w:rsidRPr="008706D8">
              <w:t>Describes transitional instructor behaviors</w:t>
            </w:r>
          </w:p>
          <w:p w:rsidR="008706D8" w:rsidRDefault="008706D8"/>
        </w:tc>
        <w:tc>
          <w:tcPr>
            <w:tcW w:w="3654" w:type="dxa"/>
          </w:tcPr>
          <w:p w:rsidR="008706D8" w:rsidRPr="008706D8" w:rsidRDefault="008706D8" w:rsidP="008706D8">
            <w:r w:rsidRPr="008706D8">
              <w:t>Describes transitional instructor behaviors</w:t>
            </w:r>
          </w:p>
          <w:p w:rsidR="008706D8" w:rsidRDefault="008706D8"/>
        </w:tc>
        <w:tc>
          <w:tcPr>
            <w:tcW w:w="3654" w:type="dxa"/>
          </w:tcPr>
          <w:p w:rsidR="008706D8" w:rsidRPr="008706D8" w:rsidRDefault="008706D8" w:rsidP="008706D8">
            <w:r w:rsidRPr="008706D8">
              <w:t>Describes learning-centered behaviors</w:t>
            </w:r>
          </w:p>
          <w:p w:rsidR="008706D8" w:rsidRDefault="008706D8"/>
        </w:tc>
      </w:tr>
    </w:tbl>
    <w:p w:rsidR="008706D8" w:rsidRDefault="008706D8"/>
    <w:p w:rsidR="008706D8" w:rsidRDefault="008706D8"/>
    <w:p w:rsidR="008706D8" w:rsidRDefault="008706D8">
      <w:r>
        <w:t>Example of a rubric for</w:t>
      </w:r>
      <w:r w:rsidR="00142EF1">
        <w:t xml:space="preserve"> the</w:t>
      </w:r>
      <w:r>
        <w:t xml:space="preserve"> component</w:t>
      </w:r>
      <w:r w:rsidR="00142EF1">
        <w:t>, “</w:t>
      </w:r>
      <w:r w:rsidR="00142EF1">
        <w:t>Acquiring and practicing information literacy skills</w:t>
      </w:r>
      <w:r w:rsidR="00142EF1">
        <w:t xml:space="preserve">” which is part of </w:t>
      </w:r>
      <w:r w:rsidR="00142EF1" w:rsidRPr="00142EF1">
        <w:rPr>
          <w:i/>
        </w:rPr>
        <w:t>The Responsibility for L</w:t>
      </w:r>
      <w:r w:rsidR="00142EF1" w:rsidRPr="00142EF1">
        <w:rPr>
          <w:i/>
        </w:rPr>
        <w:t>earning</w:t>
      </w:r>
      <w:r w:rsidR="00142EF1">
        <w:t xml:space="preserve"> dimension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706D8" w:rsidTr="00FC043D">
        <w:tc>
          <w:tcPr>
            <w:tcW w:w="3654" w:type="dxa"/>
            <w:vMerge w:val="restart"/>
          </w:tcPr>
          <w:p w:rsidR="008706D8" w:rsidRPr="008706D8" w:rsidRDefault="008706D8" w:rsidP="00FC043D">
            <w:r w:rsidRPr="008706D8">
              <w:rPr>
                <w:b/>
                <w:bCs/>
              </w:rPr>
              <w:t>1. Employs instructor-centered approaches</w:t>
            </w:r>
          </w:p>
          <w:p w:rsidR="008706D8" w:rsidRDefault="008706D8" w:rsidP="00FC043D"/>
        </w:tc>
        <w:tc>
          <w:tcPr>
            <w:tcW w:w="7308" w:type="dxa"/>
            <w:gridSpan w:val="2"/>
          </w:tcPr>
          <w:p w:rsidR="008706D8" w:rsidRPr="008706D8" w:rsidRDefault="008706D8" w:rsidP="00FC043D">
            <w:r w:rsidRPr="008706D8">
              <w:rPr>
                <w:b/>
                <w:bCs/>
              </w:rPr>
              <w:t>Transitioning to learning-centered approaches</w:t>
            </w:r>
          </w:p>
          <w:p w:rsidR="008706D8" w:rsidRDefault="008706D8" w:rsidP="00FC043D"/>
        </w:tc>
        <w:tc>
          <w:tcPr>
            <w:tcW w:w="3654" w:type="dxa"/>
            <w:vMerge w:val="restart"/>
          </w:tcPr>
          <w:p w:rsidR="008706D8" w:rsidRPr="008706D8" w:rsidRDefault="008706D8" w:rsidP="00FC043D">
            <w:r w:rsidRPr="008706D8">
              <w:rPr>
                <w:b/>
                <w:bCs/>
              </w:rPr>
              <w:t>4. Employs learning-centered approaches</w:t>
            </w:r>
          </w:p>
          <w:p w:rsidR="008706D8" w:rsidRDefault="008706D8" w:rsidP="00FC043D"/>
        </w:tc>
      </w:tr>
      <w:tr w:rsidR="008706D8" w:rsidTr="00FC043D">
        <w:tc>
          <w:tcPr>
            <w:tcW w:w="3654" w:type="dxa"/>
            <w:vMerge/>
          </w:tcPr>
          <w:p w:rsidR="008706D8" w:rsidRDefault="008706D8" w:rsidP="00FC043D"/>
        </w:tc>
        <w:tc>
          <w:tcPr>
            <w:tcW w:w="3654" w:type="dxa"/>
          </w:tcPr>
          <w:p w:rsidR="008706D8" w:rsidRPr="008706D8" w:rsidRDefault="008706D8" w:rsidP="00FC043D">
            <w:r w:rsidRPr="008706D8">
              <w:t xml:space="preserve">2. Lower level of transitioning </w:t>
            </w:r>
          </w:p>
          <w:p w:rsidR="008706D8" w:rsidRDefault="008706D8" w:rsidP="00FC043D"/>
        </w:tc>
        <w:tc>
          <w:tcPr>
            <w:tcW w:w="3654" w:type="dxa"/>
          </w:tcPr>
          <w:p w:rsidR="008706D8" w:rsidRPr="008706D8" w:rsidRDefault="008706D8" w:rsidP="00FC043D">
            <w:r w:rsidRPr="008706D8">
              <w:t>3. Higher level of transitioning</w:t>
            </w:r>
          </w:p>
          <w:p w:rsidR="008706D8" w:rsidRDefault="008706D8" w:rsidP="00FC043D"/>
        </w:tc>
        <w:tc>
          <w:tcPr>
            <w:tcW w:w="3654" w:type="dxa"/>
            <w:vMerge/>
          </w:tcPr>
          <w:p w:rsidR="008706D8" w:rsidRDefault="008706D8" w:rsidP="00FC043D"/>
        </w:tc>
      </w:tr>
      <w:tr w:rsidR="008706D8" w:rsidTr="00FC043D">
        <w:tc>
          <w:tcPr>
            <w:tcW w:w="3654" w:type="dxa"/>
          </w:tcPr>
          <w:p w:rsidR="008706D8" w:rsidRPr="008706D8" w:rsidRDefault="008706D8" w:rsidP="008706D8">
            <w:r w:rsidRPr="008706D8">
              <w:t>Does not help students acquire any information literacy skills</w:t>
            </w:r>
          </w:p>
          <w:p w:rsidR="008706D8" w:rsidRDefault="008706D8" w:rsidP="00FC043D"/>
        </w:tc>
        <w:tc>
          <w:tcPr>
            <w:tcW w:w="3654" w:type="dxa"/>
          </w:tcPr>
          <w:p w:rsidR="008706D8" w:rsidRPr="008706D8" w:rsidRDefault="008706D8" w:rsidP="008706D8">
            <w:r w:rsidRPr="008706D8">
              <w:t>Helps students acquire 2/5 information literacy skills</w:t>
            </w:r>
          </w:p>
          <w:p w:rsidR="008706D8" w:rsidRDefault="008706D8" w:rsidP="00FC043D"/>
        </w:tc>
        <w:tc>
          <w:tcPr>
            <w:tcW w:w="3654" w:type="dxa"/>
          </w:tcPr>
          <w:p w:rsidR="008706D8" w:rsidRPr="008706D8" w:rsidRDefault="008706D8" w:rsidP="008706D8">
            <w:r w:rsidRPr="008706D8">
              <w:t>Helps students acquire 4/5 information literacy skills</w:t>
            </w:r>
          </w:p>
          <w:p w:rsidR="008706D8" w:rsidRDefault="008706D8" w:rsidP="00FC043D"/>
        </w:tc>
        <w:tc>
          <w:tcPr>
            <w:tcW w:w="3654" w:type="dxa"/>
          </w:tcPr>
          <w:p w:rsidR="008706D8" w:rsidRPr="008706D8" w:rsidRDefault="008706D8" w:rsidP="008706D8">
            <w:r w:rsidRPr="008706D8">
              <w:t>Facilitates students to become proficient with all 5 information literacy skills</w:t>
            </w:r>
          </w:p>
          <w:p w:rsidR="008706D8" w:rsidRDefault="008706D8" w:rsidP="00FC043D"/>
        </w:tc>
      </w:tr>
    </w:tbl>
    <w:p w:rsidR="008706D8" w:rsidRDefault="008706D8"/>
    <w:p w:rsidR="006818E3" w:rsidRPr="006818E3" w:rsidRDefault="006818E3" w:rsidP="006818E3">
      <w:r w:rsidRPr="006818E3">
        <w:t>A</w:t>
      </w:r>
      <w:r w:rsidR="008233AA">
        <w:t xml:space="preserve">ssociation of </w:t>
      </w:r>
      <w:r w:rsidRPr="006818E3">
        <w:t>C</w:t>
      </w:r>
      <w:r w:rsidR="008233AA">
        <w:t xml:space="preserve">ollege and </w:t>
      </w:r>
      <w:r w:rsidRPr="006818E3">
        <w:t>R</w:t>
      </w:r>
      <w:r w:rsidR="008233AA">
        <w:t xml:space="preserve">esearch </w:t>
      </w:r>
      <w:r w:rsidRPr="006818E3">
        <w:t>L</w:t>
      </w:r>
      <w:r w:rsidR="008233AA">
        <w:t>ibraries</w:t>
      </w:r>
      <w:r w:rsidR="00BC74B2">
        <w:t xml:space="preserve"> defined</w:t>
      </w:r>
      <w:bookmarkStart w:id="0" w:name="_GoBack"/>
      <w:bookmarkEnd w:id="0"/>
      <w:r w:rsidRPr="006818E3">
        <w:t xml:space="preserve"> informat</w:t>
      </w:r>
      <w:r w:rsidR="008233AA">
        <w:t>io</w:t>
      </w:r>
      <w:r w:rsidRPr="006818E3">
        <w:t>n l</w:t>
      </w:r>
      <w:r w:rsidR="008233AA">
        <w:t>i</w:t>
      </w:r>
      <w:r w:rsidRPr="006818E3">
        <w:t>t</w:t>
      </w:r>
      <w:r w:rsidR="008233AA">
        <w:t>e</w:t>
      </w:r>
      <w:r w:rsidRPr="006818E3">
        <w:t>r</w:t>
      </w:r>
      <w:r w:rsidR="008233AA">
        <w:t>a</w:t>
      </w:r>
      <w:r w:rsidRPr="006818E3">
        <w:t>cy</w:t>
      </w:r>
      <w:r w:rsidR="008233AA">
        <w:t xml:space="preserve"> through five essential</w:t>
      </w:r>
      <w:r w:rsidRPr="006818E3">
        <w:t xml:space="preserve"> skills:</w:t>
      </w:r>
    </w:p>
    <w:p w:rsidR="00000000" w:rsidRPr="006818E3" w:rsidRDefault="00BC74B2" w:rsidP="006818E3">
      <w:pPr>
        <w:numPr>
          <w:ilvl w:val="0"/>
          <w:numId w:val="7"/>
        </w:numPr>
      </w:pPr>
      <w:r w:rsidRPr="006818E3">
        <w:t>Frame questions</w:t>
      </w:r>
      <w:r w:rsidR="008233AA">
        <w:t xml:space="preserve"> in a manner that can be researched</w:t>
      </w:r>
    </w:p>
    <w:p w:rsidR="00000000" w:rsidRPr="006818E3" w:rsidRDefault="00BC74B2" w:rsidP="006818E3">
      <w:pPr>
        <w:numPr>
          <w:ilvl w:val="0"/>
          <w:numId w:val="7"/>
        </w:numPr>
      </w:pPr>
      <w:r w:rsidRPr="006818E3">
        <w:t>Access sources</w:t>
      </w:r>
    </w:p>
    <w:p w:rsidR="00000000" w:rsidRPr="006818E3" w:rsidRDefault="00BC74B2" w:rsidP="006818E3">
      <w:pPr>
        <w:numPr>
          <w:ilvl w:val="0"/>
          <w:numId w:val="7"/>
        </w:numPr>
      </w:pPr>
      <w:r w:rsidRPr="006818E3">
        <w:t>Evaluate sources</w:t>
      </w:r>
    </w:p>
    <w:p w:rsidR="00000000" w:rsidRPr="006818E3" w:rsidRDefault="00BC74B2" w:rsidP="006818E3">
      <w:pPr>
        <w:numPr>
          <w:ilvl w:val="0"/>
          <w:numId w:val="7"/>
        </w:numPr>
      </w:pPr>
      <w:r w:rsidRPr="006818E3">
        <w:t>Evaluate content</w:t>
      </w:r>
    </w:p>
    <w:p w:rsidR="00000000" w:rsidRPr="006818E3" w:rsidRDefault="00BC74B2" w:rsidP="006818E3">
      <w:pPr>
        <w:numPr>
          <w:ilvl w:val="0"/>
          <w:numId w:val="7"/>
        </w:numPr>
      </w:pPr>
      <w:r w:rsidRPr="006818E3">
        <w:t>Use information legally, ethically</w:t>
      </w:r>
    </w:p>
    <w:p w:rsidR="006818E3" w:rsidRDefault="006818E3">
      <w:pPr>
        <w:sectPr w:rsidR="006818E3" w:rsidSect="008706D8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706D8" w:rsidRDefault="008706D8" w:rsidP="008706D8">
      <w:pPr>
        <w:rPr>
          <w:b/>
          <w:bCs/>
          <w:i/>
          <w:iCs/>
        </w:rPr>
      </w:pPr>
      <w:r w:rsidRPr="008706D8">
        <w:rPr>
          <w:b/>
          <w:bCs/>
          <w:i/>
          <w:iCs/>
        </w:rPr>
        <w:lastRenderedPageBreak/>
        <w:t>Are Your Educational Programs Learning-Centered? Can You Measure This?</w:t>
      </w:r>
    </w:p>
    <w:p w:rsidR="008706D8" w:rsidRPr="008706D8" w:rsidRDefault="008706D8" w:rsidP="008706D8">
      <w:r>
        <w:rPr>
          <w:bCs/>
          <w:iCs/>
        </w:rPr>
        <w:t>Phyllis Blumberg,</w:t>
      </w:r>
      <w:r w:rsidR="00142EF1">
        <w:rPr>
          <w:bCs/>
          <w:iCs/>
        </w:rPr>
        <w:t xml:space="preserve"> Ph.D. </w:t>
      </w:r>
      <w:r>
        <w:rPr>
          <w:bCs/>
          <w:iCs/>
        </w:rPr>
        <w:t>University of the Sciences</w:t>
      </w:r>
      <w:r w:rsidR="00142EF1">
        <w:rPr>
          <w:bCs/>
          <w:iCs/>
        </w:rPr>
        <w:t xml:space="preserve"> p.blumbe@usciences.edu</w:t>
      </w:r>
    </w:p>
    <w:p w:rsidR="00F747B0" w:rsidRDefault="002625B3">
      <w:r>
        <w:t>Components of learning-centered teaching by dimension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625B3" w:rsidTr="00CE7AB0">
        <w:tc>
          <w:tcPr>
            <w:tcW w:w="2718" w:type="dxa"/>
          </w:tcPr>
          <w:p w:rsidR="002625B3" w:rsidRDefault="00CE7AB0">
            <w:r>
              <w:t>Dimension</w:t>
            </w:r>
          </w:p>
        </w:tc>
        <w:tc>
          <w:tcPr>
            <w:tcW w:w="6858" w:type="dxa"/>
          </w:tcPr>
          <w:p w:rsidR="002625B3" w:rsidRDefault="00CE7AB0">
            <w:r>
              <w:t>Component</w:t>
            </w:r>
          </w:p>
        </w:tc>
      </w:tr>
      <w:tr w:rsidR="00CE7AB0" w:rsidTr="00CE7AB0">
        <w:tc>
          <w:tcPr>
            <w:tcW w:w="2718" w:type="dxa"/>
            <w:vMerge w:val="restart"/>
          </w:tcPr>
          <w:p w:rsidR="00CE7AB0" w:rsidRPr="00142EF1" w:rsidRDefault="00CE7AB0">
            <w:pPr>
              <w:rPr>
                <w:i/>
              </w:rPr>
            </w:pPr>
            <w:r w:rsidRPr="00142EF1">
              <w:rPr>
                <w:i/>
              </w:rPr>
              <w:t>The function of content</w:t>
            </w:r>
          </w:p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1"/>
              </w:numPr>
            </w:pPr>
            <w:r>
              <w:t>Varied uses of content including acquiring discipline-specific learning methodologies, ways of thinking in the discipline and learning to solve real world problems</w:t>
            </w:r>
          </w:p>
        </w:tc>
      </w:tr>
      <w:tr w:rsidR="00CE7AB0" w:rsidTr="00CE7AB0">
        <w:tc>
          <w:tcPr>
            <w:tcW w:w="2718" w:type="dxa"/>
            <w:vMerge/>
          </w:tcPr>
          <w:p w:rsidR="00CE7AB0" w:rsidRDefault="00CE7AB0"/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1"/>
              </w:numPr>
            </w:pPr>
            <w:r>
              <w:t xml:space="preserve"> Level to which students engage in content</w:t>
            </w:r>
          </w:p>
        </w:tc>
      </w:tr>
      <w:tr w:rsidR="00CE7AB0" w:rsidTr="00CE7AB0">
        <w:tc>
          <w:tcPr>
            <w:tcW w:w="2718" w:type="dxa"/>
            <w:vMerge/>
          </w:tcPr>
          <w:p w:rsidR="00CE7AB0" w:rsidRDefault="00CE7AB0"/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2"/>
              </w:numPr>
            </w:pPr>
            <w:r>
              <w:t xml:space="preserve">Use of organizing schemes </w:t>
            </w:r>
          </w:p>
        </w:tc>
      </w:tr>
      <w:tr w:rsidR="00CE7AB0" w:rsidTr="00CE7AB0">
        <w:tc>
          <w:tcPr>
            <w:tcW w:w="2718" w:type="dxa"/>
            <w:vMerge/>
          </w:tcPr>
          <w:p w:rsidR="00CE7AB0" w:rsidRDefault="00CE7AB0"/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2"/>
              </w:numPr>
            </w:pPr>
            <w:r>
              <w:t>Use of content to facilitate future learning</w:t>
            </w:r>
          </w:p>
        </w:tc>
      </w:tr>
      <w:tr w:rsidR="002625B3" w:rsidTr="00CE7AB0">
        <w:tc>
          <w:tcPr>
            <w:tcW w:w="2718" w:type="dxa"/>
          </w:tcPr>
          <w:p w:rsidR="002625B3" w:rsidRDefault="002625B3"/>
        </w:tc>
        <w:tc>
          <w:tcPr>
            <w:tcW w:w="6858" w:type="dxa"/>
          </w:tcPr>
          <w:p w:rsidR="002625B3" w:rsidRDefault="002625B3"/>
        </w:tc>
      </w:tr>
      <w:tr w:rsidR="00CE7AB0" w:rsidTr="00CE7AB0">
        <w:tc>
          <w:tcPr>
            <w:tcW w:w="2718" w:type="dxa"/>
            <w:vMerge w:val="restart"/>
          </w:tcPr>
          <w:p w:rsidR="00CE7AB0" w:rsidRPr="00142EF1" w:rsidRDefault="00CE7AB0">
            <w:pPr>
              <w:rPr>
                <w:i/>
              </w:rPr>
            </w:pPr>
            <w:r w:rsidRPr="00142EF1">
              <w:rPr>
                <w:i/>
              </w:rPr>
              <w:t xml:space="preserve">The role of the instructor </w:t>
            </w:r>
          </w:p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3"/>
              </w:numPr>
            </w:pPr>
            <w:r>
              <w:t>Creation of an environment for learning</w:t>
            </w:r>
          </w:p>
        </w:tc>
      </w:tr>
      <w:tr w:rsidR="00CE7AB0" w:rsidTr="00CE7AB0">
        <w:tc>
          <w:tcPr>
            <w:tcW w:w="2718" w:type="dxa"/>
            <w:vMerge/>
          </w:tcPr>
          <w:p w:rsidR="00CE7AB0" w:rsidRDefault="00CE7AB0"/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3"/>
              </w:numPr>
            </w:pPr>
            <w:r>
              <w:t>Alignment of course components in terms of content and cognitive demand required of the students</w:t>
            </w:r>
          </w:p>
        </w:tc>
      </w:tr>
      <w:tr w:rsidR="00CE7AB0" w:rsidTr="00CE7AB0">
        <w:tc>
          <w:tcPr>
            <w:tcW w:w="2718" w:type="dxa"/>
            <w:vMerge/>
          </w:tcPr>
          <w:p w:rsidR="00CE7AB0" w:rsidRDefault="00CE7AB0"/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3"/>
              </w:numPr>
            </w:pPr>
            <w:r>
              <w:t>Teaching and learning methods appropriate for student learning goals</w:t>
            </w:r>
          </w:p>
        </w:tc>
      </w:tr>
      <w:tr w:rsidR="00CE7AB0" w:rsidTr="00CE7AB0">
        <w:tc>
          <w:tcPr>
            <w:tcW w:w="2718" w:type="dxa"/>
            <w:vMerge/>
          </w:tcPr>
          <w:p w:rsidR="00CE7AB0" w:rsidRDefault="00CE7AB0"/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3"/>
              </w:numPr>
            </w:pPr>
            <w:r>
              <w:t xml:space="preserve"> Activities involving student, instructor, content interactions</w:t>
            </w:r>
          </w:p>
        </w:tc>
      </w:tr>
      <w:tr w:rsidR="00CE7AB0" w:rsidTr="00CE7AB0">
        <w:tc>
          <w:tcPr>
            <w:tcW w:w="2718" w:type="dxa"/>
            <w:vMerge/>
          </w:tcPr>
          <w:p w:rsidR="00CE7AB0" w:rsidRDefault="00CE7AB0"/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3"/>
              </w:numPr>
            </w:pPr>
            <w:r>
              <w:t>Articulation of SMART objectives</w:t>
            </w:r>
          </w:p>
        </w:tc>
      </w:tr>
      <w:tr w:rsidR="00CE7AB0" w:rsidTr="00CE7AB0">
        <w:tc>
          <w:tcPr>
            <w:tcW w:w="2718" w:type="dxa"/>
            <w:vMerge/>
          </w:tcPr>
          <w:p w:rsidR="00CE7AB0" w:rsidRDefault="00CE7AB0"/>
        </w:tc>
        <w:tc>
          <w:tcPr>
            <w:tcW w:w="6858" w:type="dxa"/>
          </w:tcPr>
          <w:p w:rsidR="00CE7AB0" w:rsidRDefault="00CE7AB0" w:rsidP="00CE7AB0">
            <w:pPr>
              <w:pStyle w:val="ListParagraph"/>
              <w:numPr>
                <w:ilvl w:val="0"/>
                <w:numId w:val="3"/>
              </w:numPr>
            </w:pPr>
            <w:r>
              <w:t>Motivation of students to learn</w:t>
            </w:r>
          </w:p>
        </w:tc>
      </w:tr>
      <w:tr w:rsidR="002625B3" w:rsidTr="00CE7AB0">
        <w:tc>
          <w:tcPr>
            <w:tcW w:w="2718" w:type="dxa"/>
          </w:tcPr>
          <w:p w:rsidR="002625B3" w:rsidRDefault="002625B3"/>
        </w:tc>
        <w:tc>
          <w:tcPr>
            <w:tcW w:w="6858" w:type="dxa"/>
          </w:tcPr>
          <w:p w:rsidR="002625B3" w:rsidRDefault="002625B3"/>
        </w:tc>
      </w:tr>
      <w:tr w:rsidR="00F14B4F" w:rsidTr="00CE7AB0">
        <w:tc>
          <w:tcPr>
            <w:tcW w:w="2718" w:type="dxa"/>
            <w:vMerge w:val="restart"/>
          </w:tcPr>
          <w:p w:rsidR="00F14B4F" w:rsidRPr="00142EF1" w:rsidRDefault="00F14B4F" w:rsidP="00F14B4F">
            <w:pPr>
              <w:rPr>
                <w:i/>
              </w:rPr>
            </w:pPr>
            <w:r w:rsidRPr="00142EF1">
              <w:rPr>
                <w:i/>
              </w:rPr>
              <w:t xml:space="preserve">The responsibility for learning </w:t>
            </w:r>
          </w:p>
        </w:tc>
        <w:tc>
          <w:tcPr>
            <w:tcW w:w="6858" w:type="dxa"/>
          </w:tcPr>
          <w:p w:rsidR="00F14B4F" w:rsidRDefault="00F14B4F" w:rsidP="00F14B4F">
            <w:pPr>
              <w:pStyle w:val="ListParagraph"/>
              <w:numPr>
                <w:ilvl w:val="0"/>
                <w:numId w:val="4"/>
              </w:numPr>
            </w:pPr>
            <w:r>
              <w:t>Who assumes responsibility for learning</w:t>
            </w:r>
          </w:p>
        </w:tc>
      </w:tr>
      <w:tr w:rsidR="00F14B4F" w:rsidTr="00CE7AB0">
        <w:tc>
          <w:tcPr>
            <w:tcW w:w="2718" w:type="dxa"/>
            <w:vMerge/>
          </w:tcPr>
          <w:p w:rsidR="00F14B4F" w:rsidRDefault="00F14B4F"/>
        </w:tc>
        <w:tc>
          <w:tcPr>
            <w:tcW w:w="6858" w:type="dxa"/>
          </w:tcPr>
          <w:p w:rsidR="00F14B4F" w:rsidRDefault="00F14B4F" w:rsidP="00F14B4F">
            <w:pPr>
              <w:pStyle w:val="ListParagraph"/>
              <w:numPr>
                <w:ilvl w:val="0"/>
                <w:numId w:val="4"/>
              </w:numPr>
            </w:pPr>
            <w:r>
              <w:t>Acquiring and practicing learning skills</w:t>
            </w:r>
          </w:p>
        </w:tc>
      </w:tr>
      <w:tr w:rsidR="00F14B4F" w:rsidTr="00CE7AB0">
        <w:tc>
          <w:tcPr>
            <w:tcW w:w="2718" w:type="dxa"/>
            <w:vMerge/>
          </w:tcPr>
          <w:p w:rsidR="00F14B4F" w:rsidRDefault="00F14B4F"/>
        </w:tc>
        <w:tc>
          <w:tcPr>
            <w:tcW w:w="6858" w:type="dxa"/>
          </w:tcPr>
          <w:p w:rsidR="00F14B4F" w:rsidRDefault="00F14B4F" w:rsidP="00F14B4F">
            <w:pPr>
              <w:pStyle w:val="ListParagraph"/>
              <w:numPr>
                <w:ilvl w:val="0"/>
                <w:numId w:val="4"/>
              </w:numPr>
            </w:pPr>
            <w:r>
              <w:t>Acquiring  and practicing self-directed learning skills</w:t>
            </w:r>
          </w:p>
        </w:tc>
      </w:tr>
      <w:tr w:rsidR="00F14B4F" w:rsidTr="00CE7AB0">
        <w:tc>
          <w:tcPr>
            <w:tcW w:w="2718" w:type="dxa"/>
            <w:vMerge/>
          </w:tcPr>
          <w:p w:rsidR="00F14B4F" w:rsidRDefault="00F14B4F"/>
        </w:tc>
        <w:tc>
          <w:tcPr>
            <w:tcW w:w="6858" w:type="dxa"/>
          </w:tcPr>
          <w:p w:rsidR="00F14B4F" w:rsidRDefault="00F14B4F" w:rsidP="00F14B4F">
            <w:pPr>
              <w:pStyle w:val="ListParagraph"/>
              <w:numPr>
                <w:ilvl w:val="0"/>
                <w:numId w:val="4"/>
              </w:numPr>
            </w:pPr>
            <w:r>
              <w:t>Students’ self-assessment of their learning</w:t>
            </w:r>
          </w:p>
        </w:tc>
      </w:tr>
      <w:tr w:rsidR="00F14B4F" w:rsidTr="00CE7AB0">
        <w:tc>
          <w:tcPr>
            <w:tcW w:w="2718" w:type="dxa"/>
            <w:vMerge/>
          </w:tcPr>
          <w:p w:rsidR="00F14B4F" w:rsidRDefault="00F14B4F"/>
        </w:tc>
        <w:tc>
          <w:tcPr>
            <w:tcW w:w="6858" w:type="dxa"/>
          </w:tcPr>
          <w:p w:rsidR="00F14B4F" w:rsidRDefault="00F14B4F" w:rsidP="00F14B4F">
            <w:pPr>
              <w:pStyle w:val="ListParagraph"/>
              <w:numPr>
                <w:ilvl w:val="0"/>
                <w:numId w:val="4"/>
              </w:numPr>
            </w:pPr>
            <w:r>
              <w:t>Students self-assessment of their strengths and weaknesses</w:t>
            </w:r>
          </w:p>
        </w:tc>
      </w:tr>
      <w:tr w:rsidR="00F14B4F" w:rsidTr="00CE7AB0">
        <w:tc>
          <w:tcPr>
            <w:tcW w:w="2718" w:type="dxa"/>
            <w:vMerge/>
          </w:tcPr>
          <w:p w:rsidR="00F14B4F" w:rsidRDefault="00F14B4F"/>
        </w:tc>
        <w:tc>
          <w:tcPr>
            <w:tcW w:w="6858" w:type="dxa"/>
          </w:tcPr>
          <w:p w:rsidR="00F14B4F" w:rsidRDefault="00F14B4F" w:rsidP="00F14B4F">
            <w:pPr>
              <w:pStyle w:val="ListParagraph"/>
              <w:numPr>
                <w:ilvl w:val="0"/>
                <w:numId w:val="4"/>
              </w:numPr>
            </w:pPr>
            <w:r>
              <w:t>Acquiring and practicing information literacy skills</w:t>
            </w:r>
          </w:p>
        </w:tc>
      </w:tr>
      <w:tr w:rsidR="002625B3" w:rsidTr="00CE7AB0">
        <w:tc>
          <w:tcPr>
            <w:tcW w:w="2718" w:type="dxa"/>
          </w:tcPr>
          <w:p w:rsidR="002625B3" w:rsidRDefault="002625B3"/>
        </w:tc>
        <w:tc>
          <w:tcPr>
            <w:tcW w:w="6858" w:type="dxa"/>
          </w:tcPr>
          <w:p w:rsidR="002625B3" w:rsidRDefault="002625B3"/>
        </w:tc>
      </w:tr>
      <w:tr w:rsidR="00712640" w:rsidTr="00CE7AB0">
        <w:tc>
          <w:tcPr>
            <w:tcW w:w="2718" w:type="dxa"/>
            <w:vMerge w:val="restart"/>
          </w:tcPr>
          <w:p w:rsidR="00712640" w:rsidRPr="00142EF1" w:rsidRDefault="00712640">
            <w:pPr>
              <w:rPr>
                <w:i/>
              </w:rPr>
            </w:pPr>
            <w:r w:rsidRPr="00142EF1">
              <w:rPr>
                <w:i/>
              </w:rPr>
              <w:t xml:space="preserve">The purposes and process of assessment </w:t>
            </w:r>
          </w:p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5"/>
              </w:numPr>
            </w:pPr>
            <w:r>
              <w:t>Assessment within the learning process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5"/>
              </w:numPr>
            </w:pPr>
            <w:r>
              <w:t>Formative assessment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5"/>
              </w:numPr>
            </w:pPr>
            <w:r>
              <w:t>Peer and self -assessment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5"/>
              </w:numPr>
            </w:pPr>
            <w:r>
              <w:t>Demonstration of mastery and ability to learn from mistakes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5"/>
              </w:numPr>
            </w:pPr>
            <w:r>
              <w:t>Justification of accuracy of answers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5"/>
              </w:numPr>
            </w:pPr>
            <w:r>
              <w:t>Timeframe for feedback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5"/>
              </w:numPr>
            </w:pPr>
            <w:r>
              <w:t>Authentic assessment</w:t>
            </w:r>
          </w:p>
        </w:tc>
      </w:tr>
      <w:tr w:rsidR="002625B3" w:rsidTr="00CE7AB0">
        <w:tc>
          <w:tcPr>
            <w:tcW w:w="2718" w:type="dxa"/>
          </w:tcPr>
          <w:p w:rsidR="002625B3" w:rsidRDefault="002625B3"/>
        </w:tc>
        <w:tc>
          <w:tcPr>
            <w:tcW w:w="6858" w:type="dxa"/>
          </w:tcPr>
          <w:p w:rsidR="002625B3" w:rsidRDefault="002625B3"/>
        </w:tc>
      </w:tr>
      <w:tr w:rsidR="00712640" w:rsidTr="00CE7AB0">
        <w:tc>
          <w:tcPr>
            <w:tcW w:w="2718" w:type="dxa"/>
            <w:vMerge w:val="restart"/>
          </w:tcPr>
          <w:p w:rsidR="00712640" w:rsidRPr="00142EF1" w:rsidRDefault="00712640">
            <w:pPr>
              <w:rPr>
                <w:i/>
              </w:rPr>
            </w:pPr>
            <w:r w:rsidRPr="00142EF1">
              <w:rPr>
                <w:i/>
              </w:rPr>
              <w:t>The balance of power</w:t>
            </w:r>
          </w:p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6"/>
              </w:numPr>
            </w:pPr>
            <w:r>
              <w:t>Determination of course content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6"/>
              </w:numPr>
            </w:pPr>
            <w:r>
              <w:t>Expression of alternative perspectives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6"/>
              </w:numPr>
            </w:pPr>
            <w:r>
              <w:t>Determination of how students earn grades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6"/>
              </w:numPr>
            </w:pPr>
            <w:r>
              <w:t xml:space="preserve">Use of open-ended assignments 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6"/>
              </w:numPr>
            </w:pPr>
            <w:r>
              <w:t>Flexibility of course policies, assessment methods, learning methods and deadlines</w:t>
            </w:r>
          </w:p>
        </w:tc>
      </w:tr>
      <w:tr w:rsidR="00712640" w:rsidTr="00CE7AB0">
        <w:tc>
          <w:tcPr>
            <w:tcW w:w="2718" w:type="dxa"/>
            <w:vMerge/>
          </w:tcPr>
          <w:p w:rsidR="00712640" w:rsidRDefault="00712640"/>
        </w:tc>
        <w:tc>
          <w:tcPr>
            <w:tcW w:w="6858" w:type="dxa"/>
          </w:tcPr>
          <w:p w:rsidR="00712640" w:rsidRDefault="00712640" w:rsidP="00712640">
            <w:pPr>
              <w:pStyle w:val="ListParagraph"/>
              <w:numPr>
                <w:ilvl w:val="0"/>
                <w:numId w:val="6"/>
              </w:numPr>
            </w:pPr>
            <w:r>
              <w:t>Opportunities to learn</w:t>
            </w:r>
          </w:p>
        </w:tc>
      </w:tr>
    </w:tbl>
    <w:p w:rsidR="008D4BDF" w:rsidRDefault="008D4BDF" w:rsidP="008706D8"/>
    <w:p w:rsidR="008706D8" w:rsidRPr="008706D8" w:rsidRDefault="008706D8" w:rsidP="008706D8">
      <w:r w:rsidRPr="008706D8">
        <w:t>Myths and Movements Reimagining Higher Education Assessment</w:t>
      </w:r>
      <w:r w:rsidR="008D4BDF">
        <w:t xml:space="preserve">, </w:t>
      </w:r>
      <w:r w:rsidR="00142EF1">
        <w:t xml:space="preserve">Drexel University, September 2014 </w:t>
      </w:r>
    </w:p>
    <w:p w:rsidR="002625B3" w:rsidRDefault="002625B3"/>
    <w:sectPr w:rsidR="002625B3" w:rsidSect="00F14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B3" w:rsidRDefault="002625B3" w:rsidP="002625B3">
      <w:pPr>
        <w:spacing w:after="0" w:line="240" w:lineRule="auto"/>
      </w:pPr>
      <w:r>
        <w:separator/>
      </w:r>
    </w:p>
  </w:endnote>
  <w:endnote w:type="continuationSeparator" w:id="0">
    <w:p w:rsidR="002625B3" w:rsidRDefault="002625B3" w:rsidP="0026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B3" w:rsidRPr="00712640" w:rsidRDefault="00F14B4F">
    <w:pPr>
      <w:pStyle w:val="Footer"/>
    </w:pPr>
    <w:r>
      <w:t>Material comes from Blumberg (2009)</w:t>
    </w:r>
    <w:r w:rsidR="00712640">
      <w:rPr>
        <w:color w:val="FF0000"/>
      </w:rPr>
      <w:t xml:space="preserve"> </w:t>
    </w:r>
    <w:r w:rsidR="00712640" w:rsidRPr="00712640">
      <w:t>Developing Learner-Centered Teaching. San Francisco: Jossey Bass.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B3" w:rsidRDefault="002625B3" w:rsidP="002625B3">
      <w:pPr>
        <w:spacing w:after="0" w:line="240" w:lineRule="auto"/>
      </w:pPr>
      <w:r>
        <w:separator/>
      </w:r>
    </w:p>
  </w:footnote>
  <w:footnote w:type="continuationSeparator" w:id="0">
    <w:p w:rsidR="002625B3" w:rsidRDefault="002625B3" w:rsidP="0026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7BD"/>
    <w:multiLevelType w:val="hybridMultilevel"/>
    <w:tmpl w:val="0FAE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479"/>
    <w:multiLevelType w:val="hybridMultilevel"/>
    <w:tmpl w:val="A43071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C4E"/>
    <w:multiLevelType w:val="hybridMultilevel"/>
    <w:tmpl w:val="152A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16E6"/>
    <w:multiLevelType w:val="hybridMultilevel"/>
    <w:tmpl w:val="5BC87F5E"/>
    <w:lvl w:ilvl="0" w:tplc="B074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A5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C3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C9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5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4F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8C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82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63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9085D"/>
    <w:multiLevelType w:val="hybridMultilevel"/>
    <w:tmpl w:val="7904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7D2"/>
    <w:multiLevelType w:val="hybridMultilevel"/>
    <w:tmpl w:val="360E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34585"/>
    <w:multiLevelType w:val="hybridMultilevel"/>
    <w:tmpl w:val="4FD6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B3"/>
    <w:rsid w:val="00142EF1"/>
    <w:rsid w:val="002625B3"/>
    <w:rsid w:val="006818E3"/>
    <w:rsid w:val="00712640"/>
    <w:rsid w:val="008233AA"/>
    <w:rsid w:val="008706D8"/>
    <w:rsid w:val="008D4BDF"/>
    <w:rsid w:val="00B525BF"/>
    <w:rsid w:val="00BC74B2"/>
    <w:rsid w:val="00CE7AB0"/>
    <w:rsid w:val="00D74B57"/>
    <w:rsid w:val="00EA0AB7"/>
    <w:rsid w:val="00F14B4F"/>
    <w:rsid w:val="00F747B0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B3"/>
  </w:style>
  <w:style w:type="paragraph" w:styleId="Footer">
    <w:name w:val="footer"/>
    <w:basedOn w:val="Normal"/>
    <w:link w:val="FooterChar"/>
    <w:uiPriority w:val="99"/>
    <w:unhideWhenUsed/>
    <w:rsid w:val="0026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B3"/>
  </w:style>
  <w:style w:type="paragraph" w:styleId="BalloonText">
    <w:name w:val="Balloon Text"/>
    <w:basedOn w:val="Normal"/>
    <w:link w:val="BalloonTextChar"/>
    <w:uiPriority w:val="99"/>
    <w:semiHidden/>
    <w:unhideWhenUsed/>
    <w:rsid w:val="0026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B3"/>
  </w:style>
  <w:style w:type="paragraph" w:styleId="Footer">
    <w:name w:val="footer"/>
    <w:basedOn w:val="Normal"/>
    <w:link w:val="FooterChar"/>
    <w:uiPriority w:val="99"/>
    <w:unhideWhenUsed/>
    <w:rsid w:val="0026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B3"/>
  </w:style>
  <w:style w:type="paragraph" w:styleId="BalloonText">
    <w:name w:val="Balloon Text"/>
    <w:basedOn w:val="Normal"/>
    <w:link w:val="BalloonTextChar"/>
    <w:uiPriority w:val="99"/>
    <w:semiHidden/>
    <w:unhideWhenUsed/>
    <w:rsid w:val="0026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Blumberg</dc:creator>
  <cp:lastModifiedBy>Phyllis Blumberg</cp:lastModifiedBy>
  <cp:revision>8</cp:revision>
  <cp:lastPrinted>2014-09-02T21:13:00Z</cp:lastPrinted>
  <dcterms:created xsi:type="dcterms:W3CDTF">2014-09-02T21:12:00Z</dcterms:created>
  <dcterms:modified xsi:type="dcterms:W3CDTF">2014-09-03T15:55:00Z</dcterms:modified>
</cp:coreProperties>
</file>